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FF65" w14:textId="4FE59E4B" w:rsidR="00AB0CEA" w:rsidRPr="00AB0CEA" w:rsidRDefault="00AB0CEA" w:rsidP="00AB0CEA">
      <w:pPr>
        <w:rPr>
          <w:rFonts w:ascii="Calibri" w:hAnsi="Calibri"/>
          <w:b/>
          <w:sz w:val="28"/>
          <w:szCs w:val="28"/>
          <w:lang w:val="en-GB"/>
        </w:rPr>
      </w:pPr>
      <w:bookmarkStart w:id="0" w:name="_Hlk7523980"/>
      <w:r w:rsidRPr="00AB0CEA">
        <w:rPr>
          <w:rFonts w:ascii="Calibri" w:hAnsi="Calibri"/>
          <w:b/>
          <w:sz w:val="28"/>
          <w:szCs w:val="28"/>
          <w:lang w:val="en-US"/>
        </w:rPr>
        <w:t xml:space="preserve">Document for adoption by the </w:t>
      </w:r>
      <w:r w:rsidRPr="00AB0CEA">
        <w:rPr>
          <w:rFonts w:ascii="Calibri" w:hAnsi="Calibri"/>
          <w:b/>
          <w:sz w:val="28"/>
          <w:szCs w:val="28"/>
          <w:lang w:val="en-GB"/>
        </w:rPr>
        <w:t>Executive Committee on 16 &amp; 17 May 2019</w:t>
      </w:r>
    </w:p>
    <w:p w14:paraId="57F5B64F" w14:textId="77777777" w:rsidR="00AB0CEA" w:rsidRPr="00AB0CEA" w:rsidRDefault="00AB0CEA" w:rsidP="00AB0CEA">
      <w:pPr>
        <w:ind w:left="567" w:hanging="567"/>
        <w:rPr>
          <w:rFonts w:ascii="Calibri" w:hAnsi="Calibri" w:cs="Arial"/>
          <w:b/>
          <w:bCs/>
          <w:color w:val="000000"/>
          <w:lang w:val="en-GB"/>
        </w:rPr>
      </w:pPr>
    </w:p>
    <w:p w14:paraId="5E8BF56A" w14:textId="36F68F25" w:rsidR="00AB0CEA" w:rsidRDefault="00AB0CEA" w:rsidP="00AB0CEA">
      <w:pPr>
        <w:spacing w:before="240"/>
        <w:rPr>
          <w:rFonts w:ascii="Calibri" w:hAnsi="Calibri"/>
          <w:b/>
          <w:sz w:val="28"/>
          <w:szCs w:val="28"/>
          <w:lang w:val="en-GB"/>
        </w:rPr>
      </w:pPr>
      <w:r w:rsidRPr="00AB0CEA">
        <w:rPr>
          <w:rFonts w:ascii="Calibri" w:hAnsi="Calibri"/>
          <w:b/>
          <w:sz w:val="28"/>
          <w:szCs w:val="28"/>
          <w:lang w:val="en-GB"/>
        </w:rPr>
        <w:t xml:space="preserve">Agenda Item </w:t>
      </w:r>
      <w:r>
        <w:rPr>
          <w:rFonts w:ascii="Calibri" w:hAnsi="Calibri"/>
          <w:b/>
          <w:sz w:val="28"/>
          <w:szCs w:val="28"/>
          <w:lang w:val="en-GB"/>
        </w:rPr>
        <w:t>VII</w:t>
      </w:r>
      <w:r w:rsidRPr="00AB0CEA">
        <w:rPr>
          <w:rFonts w:ascii="Calibri" w:hAnsi="Calibri"/>
          <w:b/>
          <w:sz w:val="28"/>
          <w:szCs w:val="28"/>
          <w:lang w:val="en-GB"/>
        </w:rPr>
        <w:t xml:space="preserve">. </w:t>
      </w:r>
      <w:r>
        <w:rPr>
          <w:rFonts w:ascii="Calibri" w:hAnsi="Calibri"/>
          <w:b/>
          <w:sz w:val="28"/>
          <w:szCs w:val="28"/>
          <w:lang w:val="en-GB"/>
        </w:rPr>
        <w:t>Building Trade Union Power</w:t>
      </w:r>
    </w:p>
    <w:p w14:paraId="3A52D6E6" w14:textId="77777777" w:rsidR="00AB0CEA" w:rsidRPr="00AB0CEA" w:rsidRDefault="00AB0CEA" w:rsidP="00AB0CEA">
      <w:pPr>
        <w:rPr>
          <w:rFonts w:ascii="Calibri" w:hAnsi="Calibri"/>
          <w:b/>
          <w:sz w:val="28"/>
          <w:szCs w:val="28"/>
          <w:lang w:val="en-GB"/>
        </w:rPr>
      </w:pPr>
    </w:p>
    <w:p w14:paraId="170B04E8" w14:textId="77777777" w:rsidR="00AB0CEA" w:rsidRPr="00AB0CEA" w:rsidRDefault="00AB0CEA" w:rsidP="00AB0CEA">
      <w:pPr>
        <w:rPr>
          <w:rFonts w:ascii="Calibri" w:hAnsi="Calibri" w:cs="Arial"/>
          <w:b/>
          <w:bCs/>
          <w:color w:val="000000"/>
          <w:lang w:val="en-GB"/>
        </w:rPr>
      </w:pPr>
    </w:p>
    <w:p w14:paraId="1CC7F979" w14:textId="77777777" w:rsidR="00AB0CEA" w:rsidRPr="00AB0CEA" w:rsidRDefault="00AB0CEA" w:rsidP="00AB0CEA">
      <w:pPr>
        <w:spacing w:before="120" w:after="120"/>
        <w:rPr>
          <w:rFonts w:ascii="Calibri" w:hAnsi="Calibri"/>
          <w:b/>
          <w:bCs/>
          <w:sz w:val="24"/>
          <w:szCs w:val="24"/>
          <w:u w:val="single"/>
          <w:lang w:val="en-US"/>
        </w:rPr>
      </w:pPr>
      <w:r w:rsidRPr="00AB0CEA">
        <w:rPr>
          <w:rFonts w:ascii="Calibri" w:hAnsi="Calibri"/>
          <w:b/>
          <w:bCs/>
          <w:sz w:val="24"/>
          <w:szCs w:val="24"/>
          <w:u w:val="single"/>
          <w:lang w:val="en-US"/>
        </w:rPr>
        <w:t>Issue/Context</w:t>
      </w:r>
    </w:p>
    <w:p w14:paraId="3EBA4B7B" w14:textId="4AA8CEED" w:rsidR="00AB0CEA" w:rsidRDefault="00AB0CEA" w:rsidP="00AB0CEA">
      <w:pPr>
        <w:rPr>
          <w:rFonts w:ascii="Calibri" w:hAnsi="Calibri"/>
          <w:sz w:val="24"/>
          <w:szCs w:val="24"/>
          <w:lang w:val="en-GB"/>
        </w:rPr>
      </w:pPr>
    </w:p>
    <w:p w14:paraId="01EF0B6D" w14:textId="59434174" w:rsidR="003066DA" w:rsidRPr="00E80136" w:rsidRDefault="003066DA" w:rsidP="00E82F96">
      <w:pPr>
        <w:jc w:val="both"/>
        <w:rPr>
          <w:rFonts w:asciiTheme="minorHAnsi" w:hAnsiTheme="minorHAnsi" w:cstheme="minorHAnsi"/>
          <w:lang w:val="en-GB" w:eastAsia="da-DK"/>
        </w:rPr>
      </w:pPr>
      <w:r w:rsidRPr="00FE30BA">
        <w:rPr>
          <w:rFonts w:asciiTheme="minorHAnsi" w:hAnsiTheme="minorHAnsi" w:cstheme="minorHAnsi"/>
          <w:lang w:val="en-GB" w:eastAsia="da-DK"/>
        </w:rPr>
        <w:t xml:space="preserve">At the </w:t>
      </w:r>
      <w:r>
        <w:rPr>
          <w:rFonts w:asciiTheme="minorHAnsi" w:hAnsiTheme="minorHAnsi" w:cstheme="minorHAnsi"/>
          <w:lang w:val="en-GB" w:eastAsia="da-DK"/>
        </w:rPr>
        <w:t>C</w:t>
      </w:r>
      <w:r w:rsidRPr="00FE30BA">
        <w:rPr>
          <w:rFonts w:asciiTheme="minorHAnsi" w:hAnsiTheme="minorHAnsi" w:cstheme="minorHAnsi"/>
          <w:lang w:val="en-GB" w:eastAsia="da-DK"/>
        </w:rPr>
        <w:t>ongress of industriAll Europe in June 2016, affiliate</w:t>
      </w:r>
      <w:r>
        <w:rPr>
          <w:rFonts w:asciiTheme="minorHAnsi" w:hAnsiTheme="minorHAnsi" w:cstheme="minorHAnsi"/>
          <w:lang w:val="en-GB" w:eastAsia="da-DK"/>
        </w:rPr>
        <w:t>s</w:t>
      </w:r>
      <w:r w:rsidRPr="00FE30BA">
        <w:rPr>
          <w:rFonts w:asciiTheme="minorHAnsi" w:hAnsiTheme="minorHAnsi" w:cstheme="minorHAnsi"/>
          <w:lang w:val="en-GB" w:eastAsia="da-DK"/>
        </w:rPr>
        <w:t xml:space="preserve"> committed to </w:t>
      </w:r>
      <w:r>
        <w:rPr>
          <w:rFonts w:asciiTheme="minorHAnsi" w:hAnsiTheme="minorHAnsi" w:cstheme="minorHAnsi"/>
          <w:lang w:val="en-GB" w:eastAsia="da-DK"/>
        </w:rPr>
        <w:t>placing</w:t>
      </w:r>
      <w:r w:rsidRPr="00FE30BA">
        <w:rPr>
          <w:rFonts w:asciiTheme="minorHAnsi" w:hAnsiTheme="minorHAnsi" w:cstheme="minorHAnsi"/>
          <w:lang w:val="en-GB" w:eastAsia="da-DK"/>
        </w:rPr>
        <w:t xml:space="preserve"> ‘</w:t>
      </w:r>
      <w:r w:rsidRPr="00E80136">
        <w:rPr>
          <w:rFonts w:asciiTheme="minorHAnsi" w:hAnsiTheme="minorHAnsi" w:cstheme="minorHAnsi"/>
          <w:lang w:val="en-GB" w:eastAsia="da-DK"/>
        </w:rPr>
        <w:t>Building Trade Union Power’ (BTUP) as one of the priorities on our European agenda.</w:t>
      </w:r>
      <w:r w:rsidR="00E80136" w:rsidRPr="00E80136">
        <w:rPr>
          <w:rFonts w:asciiTheme="minorHAnsi" w:hAnsiTheme="minorHAnsi" w:cstheme="minorHAnsi"/>
          <w:lang w:val="en-GB" w:eastAsia="da-DK"/>
        </w:rPr>
        <w:t xml:space="preserve"> </w:t>
      </w:r>
      <w:r w:rsidR="0021485A">
        <w:rPr>
          <w:rFonts w:asciiTheme="minorHAnsi" w:hAnsiTheme="minorHAnsi" w:cstheme="minorHAnsi"/>
          <w:lang w:val="en-GB" w:eastAsia="da-DK"/>
        </w:rPr>
        <w:t xml:space="preserve">We understand </w:t>
      </w:r>
      <w:r w:rsidR="00E80136" w:rsidRPr="00E80136">
        <w:rPr>
          <w:rFonts w:asciiTheme="minorHAnsi" w:hAnsiTheme="minorHAnsi" w:cstheme="minorHAnsi"/>
          <w:lang w:val="en-GB" w:eastAsia="da-DK"/>
        </w:rPr>
        <w:t xml:space="preserve">membership policy </w:t>
      </w:r>
      <w:r w:rsidR="009E6707">
        <w:rPr>
          <w:rFonts w:asciiTheme="minorHAnsi" w:hAnsiTheme="minorHAnsi" w:cstheme="minorHAnsi"/>
          <w:lang w:val="en-GB" w:eastAsia="da-DK"/>
        </w:rPr>
        <w:t xml:space="preserve">as a </w:t>
      </w:r>
      <w:r w:rsidR="00E80136" w:rsidRPr="00E80136">
        <w:rPr>
          <w:rFonts w:asciiTheme="minorHAnsi" w:hAnsiTheme="minorHAnsi" w:cstheme="minorHAnsi"/>
          <w:lang w:val="en-GB" w:eastAsia="da-DK"/>
        </w:rPr>
        <w:t>core principle</w:t>
      </w:r>
      <w:r w:rsidR="0021485A">
        <w:rPr>
          <w:rFonts w:asciiTheme="minorHAnsi" w:hAnsiTheme="minorHAnsi" w:cstheme="minorHAnsi"/>
          <w:lang w:val="en-GB" w:eastAsia="da-DK"/>
        </w:rPr>
        <w:t xml:space="preserve"> for a strong </w:t>
      </w:r>
      <w:r w:rsidR="009E6707">
        <w:rPr>
          <w:rFonts w:asciiTheme="minorHAnsi" w:hAnsiTheme="minorHAnsi" w:cstheme="minorHAnsi"/>
          <w:lang w:val="en-GB" w:eastAsia="da-DK"/>
        </w:rPr>
        <w:t>t</w:t>
      </w:r>
      <w:r w:rsidR="0021485A">
        <w:rPr>
          <w:rFonts w:asciiTheme="minorHAnsi" w:hAnsiTheme="minorHAnsi" w:cstheme="minorHAnsi"/>
          <w:lang w:val="en-GB" w:eastAsia="da-DK"/>
        </w:rPr>
        <w:t>rade union movement</w:t>
      </w:r>
      <w:r w:rsidR="00E80136" w:rsidRPr="00E80136">
        <w:rPr>
          <w:rFonts w:asciiTheme="minorHAnsi" w:hAnsiTheme="minorHAnsi" w:cstheme="minorHAnsi"/>
          <w:lang w:val="en-GB" w:eastAsia="da-DK"/>
        </w:rPr>
        <w:t xml:space="preserve">. </w:t>
      </w:r>
      <w:r w:rsidR="009E6707">
        <w:rPr>
          <w:rFonts w:asciiTheme="minorHAnsi" w:hAnsiTheme="minorHAnsi" w:cstheme="minorHAnsi"/>
          <w:lang w:val="en-GB" w:eastAsia="da-DK"/>
        </w:rPr>
        <w:t>B</w:t>
      </w:r>
      <w:r w:rsidR="0021485A" w:rsidRPr="00E80136">
        <w:rPr>
          <w:rFonts w:asciiTheme="minorHAnsi" w:hAnsiTheme="minorHAnsi" w:cstheme="minorHAnsi"/>
          <w:lang w:val="en-GB" w:eastAsia="da-DK"/>
        </w:rPr>
        <w:t>uilding trade union power</w:t>
      </w:r>
      <w:r w:rsidR="009E6707">
        <w:rPr>
          <w:rFonts w:asciiTheme="minorHAnsi" w:hAnsiTheme="minorHAnsi" w:cstheme="minorHAnsi"/>
          <w:lang w:val="en-GB" w:eastAsia="da-DK"/>
        </w:rPr>
        <w:t xml:space="preserve"> is</w:t>
      </w:r>
      <w:r w:rsidR="0021485A" w:rsidRPr="00E80136">
        <w:rPr>
          <w:rFonts w:asciiTheme="minorHAnsi" w:hAnsiTheme="minorHAnsi" w:cstheme="minorHAnsi"/>
          <w:lang w:val="en-GB" w:eastAsia="da-DK"/>
        </w:rPr>
        <w:t xml:space="preserve"> </w:t>
      </w:r>
      <w:r w:rsidR="009E6707">
        <w:rPr>
          <w:rFonts w:asciiTheme="minorHAnsi" w:hAnsiTheme="minorHAnsi" w:cstheme="minorHAnsi"/>
          <w:lang w:val="en-GB" w:eastAsia="da-DK"/>
        </w:rPr>
        <w:t>a</w:t>
      </w:r>
      <w:r w:rsidR="0021485A" w:rsidRPr="00E80136">
        <w:rPr>
          <w:rFonts w:asciiTheme="minorHAnsi" w:hAnsiTheme="minorHAnsi" w:cstheme="minorHAnsi"/>
          <w:lang w:val="en-GB" w:eastAsia="da-DK"/>
        </w:rPr>
        <w:t xml:space="preserve"> universal and transversal </w:t>
      </w:r>
      <w:r w:rsidR="009E6707">
        <w:rPr>
          <w:rFonts w:asciiTheme="minorHAnsi" w:hAnsiTheme="minorHAnsi" w:cstheme="minorHAnsi"/>
          <w:lang w:val="en-GB" w:eastAsia="da-DK"/>
        </w:rPr>
        <w:t>task</w:t>
      </w:r>
      <w:r w:rsidR="0021485A" w:rsidRPr="00E80136">
        <w:rPr>
          <w:rFonts w:asciiTheme="minorHAnsi" w:hAnsiTheme="minorHAnsi" w:cstheme="minorHAnsi"/>
          <w:lang w:val="en-GB" w:eastAsia="da-DK"/>
        </w:rPr>
        <w:t xml:space="preserve">, where success depends on how well it is mainstreamed through structures and activities. </w:t>
      </w:r>
      <w:r w:rsidR="009E6707" w:rsidRPr="00E80136">
        <w:rPr>
          <w:rFonts w:asciiTheme="minorHAnsi" w:hAnsiTheme="minorHAnsi" w:cstheme="minorHAnsi"/>
          <w:lang w:val="en-GB" w:eastAsia="da-DK"/>
        </w:rPr>
        <w:t xml:space="preserve">The members of industriAll Europe’s BTUP task force </w:t>
      </w:r>
      <w:r w:rsidR="009E6707">
        <w:rPr>
          <w:rFonts w:asciiTheme="minorHAnsi" w:hAnsiTheme="minorHAnsi" w:cstheme="minorHAnsi"/>
          <w:lang w:val="en-GB" w:eastAsia="da-DK"/>
        </w:rPr>
        <w:t>agree that s</w:t>
      </w:r>
      <w:r w:rsidR="0021485A" w:rsidRPr="00DE02B6">
        <w:rPr>
          <w:rFonts w:asciiTheme="minorHAnsi" w:hAnsiTheme="minorHAnsi"/>
          <w:lang w:val="en-GB"/>
        </w:rPr>
        <w:t>elf-empowerment</w:t>
      </w:r>
      <w:r w:rsidR="0021485A">
        <w:rPr>
          <w:rFonts w:asciiTheme="minorHAnsi" w:hAnsiTheme="minorHAnsi"/>
          <w:lang w:val="en-GB"/>
        </w:rPr>
        <w:t xml:space="preserve"> of workers </w:t>
      </w:r>
      <w:r w:rsidR="009E6707">
        <w:rPr>
          <w:rFonts w:asciiTheme="minorHAnsi" w:hAnsiTheme="minorHAnsi"/>
          <w:lang w:val="en-GB"/>
        </w:rPr>
        <w:t>and a</w:t>
      </w:r>
      <w:r w:rsidR="0021485A">
        <w:rPr>
          <w:rFonts w:asciiTheme="minorHAnsi" w:hAnsiTheme="minorHAnsi"/>
          <w:lang w:val="en-GB"/>
        </w:rPr>
        <w:t>ctiv</w:t>
      </w:r>
      <w:r w:rsidR="009E6707">
        <w:rPr>
          <w:rFonts w:asciiTheme="minorHAnsi" w:hAnsiTheme="minorHAnsi"/>
          <w:lang w:val="en-GB"/>
        </w:rPr>
        <w:t>e</w:t>
      </w:r>
      <w:r w:rsidR="0021485A">
        <w:rPr>
          <w:rFonts w:asciiTheme="minorHAnsi" w:hAnsiTheme="minorHAnsi"/>
          <w:lang w:val="en-GB"/>
        </w:rPr>
        <w:t xml:space="preserve"> members </w:t>
      </w:r>
      <w:r w:rsidR="009E6707">
        <w:rPr>
          <w:rFonts w:asciiTheme="minorHAnsi" w:hAnsiTheme="minorHAnsi"/>
          <w:lang w:val="en-GB"/>
        </w:rPr>
        <w:t xml:space="preserve">lead by national unions </w:t>
      </w:r>
      <w:r w:rsidR="00E82F96">
        <w:rPr>
          <w:rFonts w:asciiTheme="minorHAnsi" w:hAnsiTheme="minorHAnsi"/>
          <w:lang w:val="en-GB"/>
        </w:rPr>
        <w:t>is</w:t>
      </w:r>
      <w:bookmarkStart w:id="1" w:name="_GoBack"/>
      <w:bookmarkEnd w:id="1"/>
      <w:r w:rsidR="0021485A">
        <w:rPr>
          <w:rFonts w:asciiTheme="minorHAnsi" w:hAnsiTheme="minorHAnsi"/>
          <w:lang w:val="en-GB"/>
        </w:rPr>
        <w:t xml:space="preserve"> </w:t>
      </w:r>
      <w:r w:rsidR="009E6707">
        <w:rPr>
          <w:rFonts w:asciiTheme="minorHAnsi" w:hAnsiTheme="minorHAnsi"/>
          <w:lang w:val="en-GB"/>
        </w:rPr>
        <w:t>needed</w:t>
      </w:r>
      <w:r w:rsidR="0021485A">
        <w:rPr>
          <w:rFonts w:asciiTheme="minorHAnsi" w:hAnsiTheme="minorHAnsi"/>
          <w:lang w:val="en-GB"/>
        </w:rPr>
        <w:t xml:space="preserve"> </w:t>
      </w:r>
      <w:r w:rsidR="009E6707">
        <w:rPr>
          <w:rFonts w:asciiTheme="minorHAnsi" w:hAnsiTheme="minorHAnsi"/>
          <w:lang w:val="en-GB"/>
        </w:rPr>
        <w:t>to</w:t>
      </w:r>
      <w:r w:rsidR="0021485A">
        <w:rPr>
          <w:rFonts w:asciiTheme="minorHAnsi" w:hAnsiTheme="minorHAnsi"/>
          <w:lang w:val="en-GB"/>
        </w:rPr>
        <w:t xml:space="preserve"> </w:t>
      </w:r>
      <w:r w:rsidR="009E6707">
        <w:rPr>
          <w:rFonts w:asciiTheme="minorHAnsi" w:hAnsiTheme="minorHAnsi"/>
          <w:lang w:val="en-GB"/>
        </w:rPr>
        <w:t>increase</w:t>
      </w:r>
      <w:r w:rsidR="0021485A">
        <w:rPr>
          <w:rFonts w:asciiTheme="minorHAnsi" w:hAnsiTheme="minorHAnsi"/>
          <w:lang w:val="en-GB"/>
        </w:rPr>
        <w:t xml:space="preserve"> membership</w:t>
      </w:r>
      <w:r w:rsidR="009E6707">
        <w:rPr>
          <w:rFonts w:asciiTheme="minorHAnsi" w:hAnsiTheme="minorHAnsi"/>
          <w:lang w:val="en-GB"/>
        </w:rPr>
        <w:t xml:space="preserve"> and to (re-)build trade union power.</w:t>
      </w:r>
      <w:r w:rsidR="0021485A">
        <w:rPr>
          <w:rFonts w:asciiTheme="minorHAnsi" w:hAnsiTheme="minorHAnsi"/>
          <w:lang w:val="en-GB"/>
        </w:rPr>
        <w:t xml:space="preserve"> </w:t>
      </w:r>
      <w:r w:rsidR="009E6707" w:rsidRPr="00E80136">
        <w:rPr>
          <w:rFonts w:asciiTheme="minorHAnsi" w:hAnsiTheme="minorHAnsi" w:cstheme="minorHAnsi"/>
          <w:lang w:val="en-GB" w:eastAsia="da-DK"/>
        </w:rPr>
        <w:t xml:space="preserve">The document outlines the four work blocks identified for </w:t>
      </w:r>
      <w:r w:rsidR="009E6707">
        <w:rPr>
          <w:rFonts w:asciiTheme="minorHAnsi" w:hAnsiTheme="minorHAnsi" w:cstheme="minorHAnsi"/>
          <w:lang w:val="en-GB" w:eastAsia="da-DK"/>
        </w:rPr>
        <w:t xml:space="preserve">successful </w:t>
      </w:r>
      <w:r w:rsidR="009E6707" w:rsidRPr="00E80136">
        <w:rPr>
          <w:rFonts w:asciiTheme="minorHAnsi" w:hAnsiTheme="minorHAnsi" w:cstheme="minorHAnsi"/>
          <w:lang w:val="en-GB" w:eastAsia="da-DK"/>
        </w:rPr>
        <w:t xml:space="preserve">implementation of the priority and </w:t>
      </w:r>
      <w:r w:rsidR="009E6707">
        <w:rPr>
          <w:rFonts w:asciiTheme="minorHAnsi" w:hAnsiTheme="minorHAnsi" w:cstheme="minorHAnsi"/>
          <w:lang w:val="en-GB" w:eastAsia="da-DK"/>
        </w:rPr>
        <w:t>describes</w:t>
      </w:r>
      <w:r w:rsidR="009E6707" w:rsidRPr="00E80136">
        <w:rPr>
          <w:rFonts w:asciiTheme="minorHAnsi" w:hAnsiTheme="minorHAnsi" w:cstheme="minorHAnsi"/>
          <w:lang w:val="en-GB" w:eastAsia="da-DK"/>
        </w:rPr>
        <w:t xml:space="preserve"> </w:t>
      </w:r>
      <w:r w:rsidR="009E6707">
        <w:rPr>
          <w:rFonts w:asciiTheme="minorHAnsi" w:hAnsiTheme="minorHAnsi" w:cstheme="minorHAnsi"/>
          <w:lang w:val="en-GB" w:eastAsia="da-DK"/>
        </w:rPr>
        <w:t>the actions</w:t>
      </w:r>
      <w:r w:rsidR="009E6707" w:rsidRPr="00E80136">
        <w:rPr>
          <w:rFonts w:asciiTheme="minorHAnsi" w:hAnsiTheme="minorHAnsi" w:cstheme="minorHAnsi"/>
          <w:lang w:val="en-GB" w:eastAsia="da-DK"/>
        </w:rPr>
        <w:t xml:space="preserve"> </w:t>
      </w:r>
      <w:r w:rsidR="008D0373">
        <w:rPr>
          <w:rFonts w:asciiTheme="minorHAnsi" w:hAnsiTheme="minorHAnsi" w:cstheme="minorHAnsi"/>
          <w:lang w:val="en-GB" w:eastAsia="da-DK"/>
        </w:rPr>
        <w:t xml:space="preserve">taken in 2019 – 2020 </w:t>
      </w:r>
      <w:r w:rsidR="009E6707" w:rsidRPr="00E80136">
        <w:rPr>
          <w:rFonts w:asciiTheme="minorHAnsi" w:hAnsiTheme="minorHAnsi" w:cstheme="minorHAnsi"/>
          <w:lang w:val="en-GB" w:eastAsia="da-DK"/>
        </w:rPr>
        <w:t xml:space="preserve">related to each </w:t>
      </w:r>
      <w:r w:rsidR="008D0373">
        <w:rPr>
          <w:rFonts w:asciiTheme="minorHAnsi" w:hAnsiTheme="minorHAnsi" w:cstheme="minorHAnsi"/>
          <w:lang w:val="en-GB" w:eastAsia="da-DK"/>
        </w:rPr>
        <w:t>work block</w:t>
      </w:r>
      <w:r w:rsidR="009E6707" w:rsidRPr="00E80136">
        <w:rPr>
          <w:rFonts w:asciiTheme="minorHAnsi" w:hAnsiTheme="minorHAnsi" w:cstheme="minorHAnsi"/>
          <w:lang w:val="en-GB" w:eastAsia="da-DK"/>
        </w:rPr>
        <w:t>.</w:t>
      </w:r>
      <w:r w:rsidR="009E6707">
        <w:rPr>
          <w:rFonts w:asciiTheme="minorHAnsi" w:hAnsiTheme="minorHAnsi" w:cstheme="minorHAnsi"/>
          <w:lang w:val="en-GB" w:eastAsia="da-DK"/>
        </w:rPr>
        <w:t xml:space="preserve"> </w:t>
      </w:r>
    </w:p>
    <w:p w14:paraId="6E25EABE" w14:textId="77777777" w:rsidR="00007110" w:rsidRPr="00E80136" w:rsidRDefault="00007110" w:rsidP="00AB0CEA">
      <w:pPr>
        <w:rPr>
          <w:rFonts w:asciiTheme="minorHAnsi" w:hAnsiTheme="minorHAnsi" w:cstheme="minorHAnsi"/>
          <w:lang w:val="en-GB" w:eastAsia="da-DK"/>
        </w:rPr>
      </w:pPr>
    </w:p>
    <w:p w14:paraId="0BEE9430" w14:textId="77777777" w:rsidR="00AB0CEA" w:rsidRPr="00AB0CEA" w:rsidRDefault="00AB0CEA" w:rsidP="00AB0CEA">
      <w:pPr>
        <w:rPr>
          <w:rFonts w:ascii="Calibri" w:hAnsi="Calibri"/>
          <w:sz w:val="24"/>
          <w:szCs w:val="24"/>
          <w:lang w:val="en-GB"/>
        </w:rPr>
      </w:pPr>
    </w:p>
    <w:p w14:paraId="5AB7BB7F" w14:textId="77777777" w:rsidR="00AB0CEA" w:rsidRPr="00AB0CEA" w:rsidRDefault="00AB0CEA" w:rsidP="00AB0CEA">
      <w:pPr>
        <w:rPr>
          <w:rFonts w:ascii="Calibri" w:hAnsi="Calibri"/>
          <w:sz w:val="24"/>
          <w:szCs w:val="24"/>
          <w:lang w:val="en-US"/>
        </w:rPr>
      </w:pPr>
      <w:r w:rsidRPr="00AB0CEA">
        <w:rPr>
          <w:rFonts w:ascii="Calibri" w:hAnsi="Calibri"/>
          <w:b/>
          <w:sz w:val="24"/>
          <w:szCs w:val="24"/>
          <w:u w:val="single"/>
          <w:lang w:val="en-US"/>
        </w:rPr>
        <w:t>Recommendation for decision</w:t>
      </w:r>
    </w:p>
    <w:p w14:paraId="55A0CA9B" w14:textId="77777777" w:rsidR="00AB0CEA" w:rsidRPr="00AB0CEA" w:rsidRDefault="00AB0CEA" w:rsidP="00AB0CEA">
      <w:pPr>
        <w:contextualSpacing/>
        <w:rPr>
          <w:rFonts w:ascii="Calibri" w:hAnsi="Calibri"/>
          <w:sz w:val="24"/>
          <w:szCs w:val="24"/>
          <w:lang w:val="en-GB"/>
        </w:rPr>
      </w:pPr>
      <w:r w:rsidRPr="00AB0CEA">
        <w:rPr>
          <w:rFonts w:ascii="Calibri" w:hAnsi="Calibri"/>
          <w:sz w:val="24"/>
          <w:szCs w:val="24"/>
          <w:lang w:val="en-GB"/>
        </w:rPr>
        <w:t>The Executive Committee is invited to formally adopt the document mentioned above.</w:t>
      </w:r>
    </w:p>
    <w:bookmarkEnd w:id="0"/>
    <w:p w14:paraId="1489837D" w14:textId="77777777" w:rsidR="00AB0CEA" w:rsidRPr="00AB0CEA" w:rsidRDefault="00AB0CEA" w:rsidP="00AB0CEA">
      <w:pPr>
        <w:rPr>
          <w:rFonts w:ascii="Calibri" w:hAnsi="Calibri"/>
          <w:b/>
          <w:sz w:val="28"/>
          <w:lang w:val="en-GB"/>
        </w:rPr>
      </w:pPr>
      <w:r w:rsidRPr="00AB0CEA">
        <w:rPr>
          <w:rFonts w:ascii="Calibri" w:hAnsi="Calibri"/>
          <w:b/>
          <w:sz w:val="28"/>
          <w:lang w:val="en-GB"/>
        </w:rPr>
        <w:br w:type="page"/>
      </w:r>
    </w:p>
    <w:p w14:paraId="0DAB7533" w14:textId="08AB375E" w:rsidR="001E06F5" w:rsidRDefault="007F32C0" w:rsidP="001E06F5">
      <w:pPr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</w:pPr>
      <w:r w:rsidRPr="00FC76C8"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  <w:lastRenderedPageBreak/>
        <w:t>Building Trade Union Power (BTUP)</w:t>
      </w:r>
      <w:r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  <w:t>:</w:t>
      </w:r>
      <w:r w:rsidRPr="00FC76C8"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  <w:t xml:space="preserve"> </w:t>
      </w:r>
    </w:p>
    <w:p w14:paraId="60A74EC4" w14:textId="77777777" w:rsidR="00B85348" w:rsidRDefault="007F32C0" w:rsidP="001E06F5">
      <w:pPr>
        <w:rPr>
          <w:rFonts w:asciiTheme="minorHAnsi" w:hAnsiTheme="minorHAnsi" w:cstheme="minorHAnsi"/>
          <w:color w:val="0070C0"/>
          <w:lang w:val="en-GB" w:eastAsia="da-DK"/>
        </w:rPr>
      </w:pPr>
      <w:r w:rsidRPr="00FC76C8"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  <w:t>Report o</w:t>
      </w:r>
      <w:r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  <w:t>n</w:t>
      </w:r>
      <w:r w:rsidRPr="00FC76C8"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  <w:t xml:space="preserve"> </w:t>
      </w:r>
      <w:r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  <w:t>a</w:t>
      </w:r>
      <w:r w:rsidRPr="00FC76C8"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  <w:t>ctivities</w:t>
      </w:r>
      <w:r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  <w:t xml:space="preserve"> and next steps</w:t>
      </w:r>
      <w:r w:rsidR="00374D56"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  <w:t xml:space="preserve"> </w:t>
      </w:r>
      <w:r w:rsidR="00374D56" w:rsidRPr="00374D56"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  <w:t>2019 – 2020</w:t>
      </w:r>
      <w:r w:rsidRPr="00374D56">
        <w:rPr>
          <w:rFonts w:asciiTheme="minorHAnsi" w:hAnsiTheme="minorHAnsi" w:cstheme="minorHAnsi"/>
          <w:b/>
          <w:color w:val="0070C0"/>
          <w:sz w:val="32"/>
          <w:szCs w:val="32"/>
          <w:lang w:val="en-GB" w:eastAsia="da-DK"/>
        </w:rPr>
        <w:br/>
      </w:r>
    </w:p>
    <w:p w14:paraId="2304FDA6" w14:textId="19B275DA" w:rsidR="00FE30BA" w:rsidRPr="00301C6C" w:rsidRDefault="00FE30BA" w:rsidP="00301C6C">
      <w:pPr>
        <w:spacing w:after="100" w:afterAutospacing="1"/>
        <w:jc w:val="both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r w:rsidRPr="00A01A8C">
        <w:rPr>
          <w:rFonts w:asciiTheme="minorHAnsi" w:hAnsiTheme="minorHAnsi" w:cstheme="minorHAnsi"/>
          <w:b/>
          <w:color w:val="0070C0"/>
          <w:sz w:val="24"/>
          <w:szCs w:val="24"/>
          <w:lang w:val="en-GB" w:eastAsia="da-DK"/>
        </w:rPr>
        <w:t>Background</w:t>
      </w:r>
      <w:r w:rsidR="00A921DE">
        <w:rPr>
          <w:rFonts w:asciiTheme="minorHAnsi" w:hAnsiTheme="minorHAnsi" w:cstheme="minorHAnsi"/>
          <w:b/>
          <w:color w:val="0070C0"/>
          <w:sz w:val="24"/>
          <w:szCs w:val="24"/>
          <w:lang w:val="en-GB" w:eastAsia="da-DK"/>
        </w:rPr>
        <w:t>:</w:t>
      </w:r>
      <w:r w:rsidRPr="00A01A8C">
        <w:rPr>
          <w:rFonts w:asciiTheme="minorHAnsi" w:hAnsiTheme="minorHAnsi" w:cstheme="minorHAnsi"/>
          <w:b/>
          <w:color w:val="0070C0"/>
          <w:sz w:val="24"/>
          <w:szCs w:val="24"/>
          <w:lang w:val="en-GB" w:eastAsia="da-DK"/>
        </w:rPr>
        <w:t xml:space="preserve"> Building Trade Union Power, Our Priority!</w:t>
      </w:r>
    </w:p>
    <w:p w14:paraId="2A249D45" w14:textId="684C575E" w:rsidR="00D475F7" w:rsidRPr="0040705E" w:rsidRDefault="00FE30BA" w:rsidP="00C1335E">
      <w:pPr>
        <w:spacing w:after="100" w:afterAutospacing="1"/>
        <w:jc w:val="both"/>
        <w:rPr>
          <w:rFonts w:asciiTheme="minorHAnsi" w:hAnsiTheme="minorHAnsi"/>
          <w:lang w:val="en-GB"/>
        </w:rPr>
      </w:pPr>
      <w:r w:rsidRPr="00FE30BA">
        <w:rPr>
          <w:rFonts w:asciiTheme="minorHAnsi" w:hAnsiTheme="minorHAnsi" w:cstheme="minorHAnsi"/>
          <w:lang w:val="en-GB" w:eastAsia="da-DK"/>
        </w:rPr>
        <w:t xml:space="preserve">At the </w:t>
      </w:r>
      <w:r w:rsidR="006B26C6">
        <w:rPr>
          <w:rFonts w:asciiTheme="minorHAnsi" w:hAnsiTheme="minorHAnsi" w:cstheme="minorHAnsi"/>
          <w:lang w:val="en-GB" w:eastAsia="da-DK"/>
        </w:rPr>
        <w:t>C</w:t>
      </w:r>
      <w:r w:rsidRPr="00FE30BA">
        <w:rPr>
          <w:rFonts w:asciiTheme="minorHAnsi" w:hAnsiTheme="minorHAnsi" w:cstheme="minorHAnsi"/>
          <w:lang w:val="en-GB" w:eastAsia="da-DK"/>
        </w:rPr>
        <w:t>ongress of industriAll Europe in June 2016, affiliate</w:t>
      </w:r>
      <w:r w:rsidR="00B85348">
        <w:rPr>
          <w:rFonts w:asciiTheme="minorHAnsi" w:hAnsiTheme="minorHAnsi" w:cstheme="minorHAnsi"/>
          <w:lang w:val="en-GB" w:eastAsia="da-DK"/>
        </w:rPr>
        <w:t>s</w:t>
      </w:r>
      <w:r w:rsidRPr="00FE30BA">
        <w:rPr>
          <w:rFonts w:asciiTheme="minorHAnsi" w:hAnsiTheme="minorHAnsi" w:cstheme="minorHAnsi"/>
          <w:lang w:val="en-GB" w:eastAsia="da-DK"/>
        </w:rPr>
        <w:t xml:space="preserve"> committed to </w:t>
      </w:r>
      <w:r w:rsidR="00BD7BF8">
        <w:rPr>
          <w:rFonts w:asciiTheme="minorHAnsi" w:hAnsiTheme="minorHAnsi" w:cstheme="minorHAnsi"/>
          <w:lang w:val="en-GB" w:eastAsia="da-DK"/>
        </w:rPr>
        <w:t>placing</w:t>
      </w:r>
      <w:r w:rsidRPr="00FE30BA">
        <w:rPr>
          <w:rFonts w:asciiTheme="minorHAnsi" w:hAnsiTheme="minorHAnsi" w:cstheme="minorHAnsi"/>
          <w:lang w:val="en-GB" w:eastAsia="da-DK"/>
        </w:rPr>
        <w:t xml:space="preserve"> ‘</w:t>
      </w:r>
      <w:r w:rsidRPr="00FE30BA">
        <w:rPr>
          <w:rFonts w:asciiTheme="minorHAnsi" w:hAnsiTheme="minorHAnsi"/>
          <w:lang w:val="en-GB"/>
        </w:rPr>
        <w:t xml:space="preserve">Building Trade Union Power’ </w:t>
      </w:r>
      <w:r w:rsidR="00327179">
        <w:rPr>
          <w:rFonts w:asciiTheme="minorHAnsi" w:hAnsiTheme="minorHAnsi"/>
          <w:lang w:val="en-GB"/>
        </w:rPr>
        <w:t xml:space="preserve">(BTUP) </w:t>
      </w:r>
      <w:r w:rsidRPr="00FE30BA">
        <w:rPr>
          <w:rFonts w:asciiTheme="minorHAnsi" w:hAnsiTheme="minorHAnsi"/>
          <w:lang w:val="en-GB"/>
        </w:rPr>
        <w:t xml:space="preserve">as </w:t>
      </w:r>
      <w:r w:rsidR="00855B35">
        <w:rPr>
          <w:rFonts w:asciiTheme="minorHAnsi" w:hAnsiTheme="minorHAnsi"/>
          <w:lang w:val="en-GB"/>
        </w:rPr>
        <w:t>one of the priorities</w:t>
      </w:r>
      <w:r w:rsidRPr="00FE30BA">
        <w:rPr>
          <w:rFonts w:asciiTheme="minorHAnsi" w:hAnsiTheme="minorHAnsi"/>
          <w:lang w:val="en-GB"/>
        </w:rPr>
        <w:t xml:space="preserve"> on </w:t>
      </w:r>
      <w:r w:rsidR="00855B35">
        <w:rPr>
          <w:rFonts w:asciiTheme="minorHAnsi" w:hAnsiTheme="minorHAnsi"/>
          <w:lang w:val="en-GB"/>
        </w:rPr>
        <w:t>our</w:t>
      </w:r>
      <w:r w:rsidRPr="00FE30BA">
        <w:rPr>
          <w:rFonts w:asciiTheme="minorHAnsi" w:hAnsiTheme="minorHAnsi"/>
          <w:lang w:val="en-GB"/>
        </w:rPr>
        <w:t xml:space="preserve"> European agenda.</w:t>
      </w:r>
      <w:r w:rsidR="0040705E">
        <w:rPr>
          <w:rFonts w:asciiTheme="minorHAnsi" w:hAnsiTheme="minorHAnsi" w:cstheme="minorHAnsi"/>
          <w:lang w:val="en-GB"/>
        </w:rPr>
        <w:t xml:space="preserve"> </w:t>
      </w:r>
      <w:r w:rsidRPr="00FE30BA">
        <w:rPr>
          <w:rFonts w:asciiTheme="minorHAnsi" w:hAnsiTheme="minorHAnsi"/>
          <w:lang w:val="en-GB"/>
        </w:rPr>
        <w:t xml:space="preserve">Trade unions </w:t>
      </w:r>
      <w:r w:rsidR="00AF754A">
        <w:rPr>
          <w:rFonts w:asciiTheme="minorHAnsi" w:hAnsiTheme="minorHAnsi"/>
          <w:lang w:val="en-GB"/>
        </w:rPr>
        <w:t>draw</w:t>
      </w:r>
      <w:r w:rsidRPr="00FE30BA">
        <w:rPr>
          <w:rFonts w:asciiTheme="minorHAnsi" w:hAnsiTheme="minorHAnsi"/>
          <w:lang w:val="en-GB"/>
        </w:rPr>
        <w:t xml:space="preserve"> their strength and collective power from the membership they represent</w:t>
      </w:r>
      <w:r w:rsidR="009A28C0">
        <w:rPr>
          <w:rFonts w:asciiTheme="minorHAnsi" w:hAnsiTheme="minorHAnsi"/>
          <w:lang w:val="en-GB"/>
        </w:rPr>
        <w:t>. G</w:t>
      </w:r>
      <w:r w:rsidRPr="00FE30BA">
        <w:rPr>
          <w:rFonts w:asciiTheme="minorHAnsi" w:hAnsiTheme="minorHAnsi"/>
          <w:lang w:val="en-GB"/>
        </w:rPr>
        <w:t xml:space="preserve">aining more and active members </w:t>
      </w:r>
      <w:r w:rsidR="00855B35">
        <w:rPr>
          <w:rFonts w:asciiTheme="minorHAnsi" w:hAnsiTheme="minorHAnsi"/>
          <w:lang w:val="en-GB"/>
        </w:rPr>
        <w:t>is</w:t>
      </w:r>
      <w:r w:rsidRPr="00FE30BA">
        <w:rPr>
          <w:rFonts w:asciiTheme="minorHAnsi" w:hAnsiTheme="minorHAnsi"/>
          <w:lang w:val="en-GB"/>
        </w:rPr>
        <w:t xml:space="preserve"> a priority to which the European federation c</w:t>
      </w:r>
      <w:r w:rsidR="00855B35">
        <w:rPr>
          <w:rFonts w:asciiTheme="minorHAnsi" w:hAnsiTheme="minorHAnsi"/>
          <w:lang w:val="en-GB"/>
        </w:rPr>
        <w:t>an al</w:t>
      </w:r>
      <w:r w:rsidRPr="00FE30BA">
        <w:rPr>
          <w:rFonts w:asciiTheme="minorHAnsi" w:hAnsiTheme="minorHAnsi"/>
          <w:lang w:val="en-GB"/>
        </w:rPr>
        <w:t>so contribute.</w:t>
      </w:r>
      <w:r w:rsidR="0056789A">
        <w:rPr>
          <w:rFonts w:asciiTheme="minorHAnsi" w:hAnsiTheme="minorHAnsi" w:cstheme="minorHAnsi"/>
          <w:lang w:val="en-GB"/>
        </w:rPr>
        <w:t xml:space="preserve"> </w:t>
      </w:r>
      <w:r w:rsidR="0040705E">
        <w:rPr>
          <w:rFonts w:asciiTheme="minorHAnsi" w:hAnsiTheme="minorHAnsi" w:cstheme="minorHAnsi"/>
          <w:lang w:val="en-GB"/>
        </w:rPr>
        <w:t xml:space="preserve">The </w:t>
      </w:r>
      <w:proofErr w:type="gramStart"/>
      <w:r w:rsidR="006B26C6">
        <w:rPr>
          <w:rFonts w:asciiTheme="minorHAnsi" w:hAnsiTheme="minorHAnsi" w:cstheme="minorHAnsi"/>
          <w:lang w:val="en-GB"/>
        </w:rPr>
        <w:t>main focus</w:t>
      </w:r>
      <w:proofErr w:type="gramEnd"/>
      <w:r w:rsidR="0040705E">
        <w:rPr>
          <w:rFonts w:asciiTheme="minorHAnsi" w:hAnsiTheme="minorHAnsi" w:cstheme="minorHAnsi"/>
          <w:lang w:val="en-GB"/>
        </w:rPr>
        <w:t xml:space="preserve"> ha</w:t>
      </w:r>
      <w:r w:rsidR="009A28C0">
        <w:rPr>
          <w:rFonts w:asciiTheme="minorHAnsi" w:hAnsiTheme="minorHAnsi" w:cstheme="minorHAnsi"/>
          <w:lang w:val="en-GB"/>
        </w:rPr>
        <w:t>s</w:t>
      </w:r>
      <w:r w:rsidR="0040705E">
        <w:rPr>
          <w:rFonts w:asciiTheme="minorHAnsi" w:hAnsiTheme="minorHAnsi" w:cstheme="minorHAnsi"/>
          <w:lang w:val="en-GB"/>
        </w:rPr>
        <w:t xml:space="preserve"> to stay at the </w:t>
      </w:r>
      <w:r w:rsidR="009A28C0">
        <w:rPr>
          <w:rFonts w:asciiTheme="minorHAnsi" w:hAnsiTheme="minorHAnsi" w:cstheme="minorHAnsi"/>
          <w:lang w:val="en-GB"/>
        </w:rPr>
        <w:t xml:space="preserve">national and </w:t>
      </w:r>
      <w:r w:rsidR="00E70BDB">
        <w:rPr>
          <w:rFonts w:asciiTheme="minorHAnsi" w:hAnsiTheme="minorHAnsi" w:cstheme="minorHAnsi"/>
          <w:lang w:val="en-GB"/>
        </w:rPr>
        <w:t xml:space="preserve">the </w:t>
      </w:r>
      <w:r w:rsidR="0040705E">
        <w:rPr>
          <w:rFonts w:asciiTheme="minorHAnsi" w:hAnsiTheme="minorHAnsi" w:cstheme="minorHAnsi"/>
          <w:lang w:val="en-GB"/>
        </w:rPr>
        <w:t>local level in the hands of the national affiliates.</w:t>
      </w:r>
      <w:r w:rsidR="0040705E" w:rsidRPr="0040705E">
        <w:rPr>
          <w:rFonts w:asciiTheme="minorHAnsi" w:hAnsiTheme="minorHAnsi" w:cstheme="minorHAnsi"/>
          <w:lang w:val="en-GB"/>
        </w:rPr>
        <w:t xml:space="preserve"> </w:t>
      </w:r>
      <w:r w:rsidR="009A28C0">
        <w:rPr>
          <w:rFonts w:asciiTheme="minorHAnsi" w:hAnsiTheme="minorHAnsi" w:cstheme="minorHAnsi"/>
          <w:lang w:val="en-GB"/>
        </w:rPr>
        <w:t>But</w:t>
      </w:r>
      <w:r w:rsidR="00CF34E5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CF34E5">
        <w:rPr>
          <w:rFonts w:asciiTheme="minorHAnsi" w:hAnsiTheme="minorHAnsi" w:cstheme="minorHAnsi"/>
          <w:lang w:val="en-GB"/>
        </w:rPr>
        <w:t>taking into account</w:t>
      </w:r>
      <w:proofErr w:type="gramEnd"/>
      <w:r w:rsidR="00CF34E5">
        <w:rPr>
          <w:rFonts w:asciiTheme="minorHAnsi" w:hAnsiTheme="minorHAnsi" w:cstheme="minorHAnsi"/>
          <w:lang w:val="en-GB"/>
        </w:rPr>
        <w:t xml:space="preserve"> </w:t>
      </w:r>
      <w:r w:rsidR="009A28C0">
        <w:rPr>
          <w:rFonts w:asciiTheme="minorHAnsi" w:hAnsiTheme="minorHAnsi" w:cstheme="minorHAnsi"/>
          <w:lang w:val="en-GB"/>
        </w:rPr>
        <w:t xml:space="preserve">the reach of multinational companies throughout their supply chains, </w:t>
      </w:r>
      <w:r w:rsidR="00340606">
        <w:rPr>
          <w:rFonts w:asciiTheme="minorHAnsi" w:hAnsiTheme="minorHAnsi" w:cstheme="minorHAnsi"/>
          <w:lang w:val="en-GB"/>
        </w:rPr>
        <w:t>transnational support and solidarity is needed</w:t>
      </w:r>
      <w:r w:rsidR="009A28C0">
        <w:rPr>
          <w:rFonts w:asciiTheme="minorHAnsi" w:hAnsiTheme="minorHAnsi" w:cstheme="minorHAnsi"/>
          <w:lang w:val="en-GB"/>
        </w:rPr>
        <w:t xml:space="preserve">. </w:t>
      </w:r>
      <w:r w:rsidR="0040705E">
        <w:rPr>
          <w:rFonts w:asciiTheme="minorHAnsi" w:hAnsiTheme="minorHAnsi" w:cstheme="minorHAnsi"/>
          <w:lang w:val="en-GB"/>
        </w:rPr>
        <w:t>T</w:t>
      </w:r>
      <w:r w:rsidR="009A28C0">
        <w:rPr>
          <w:rFonts w:asciiTheme="minorHAnsi" w:hAnsiTheme="minorHAnsi" w:cstheme="minorHAnsi"/>
          <w:lang w:val="en-GB"/>
        </w:rPr>
        <w:t>herefore</w:t>
      </w:r>
      <w:r w:rsidR="00CF34E5">
        <w:rPr>
          <w:rFonts w:asciiTheme="minorHAnsi" w:hAnsiTheme="minorHAnsi" w:cstheme="minorHAnsi"/>
          <w:lang w:val="en-GB"/>
        </w:rPr>
        <w:t>,</w:t>
      </w:r>
      <w:r w:rsidR="009A28C0">
        <w:rPr>
          <w:rFonts w:asciiTheme="minorHAnsi" w:hAnsiTheme="minorHAnsi" w:cstheme="minorHAnsi"/>
          <w:lang w:val="en-GB"/>
        </w:rPr>
        <w:t xml:space="preserve"> </w:t>
      </w:r>
      <w:r w:rsidR="0040705E" w:rsidRPr="00FE30BA">
        <w:rPr>
          <w:rFonts w:asciiTheme="minorHAnsi" w:hAnsiTheme="minorHAnsi" w:cstheme="minorHAnsi"/>
          <w:lang w:val="en-GB" w:eastAsia="da-DK"/>
        </w:rPr>
        <w:t>industriAll Europe</w:t>
      </w:r>
      <w:r w:rsidR="0040705E">
        <w:rPr>
          <w:rFonts w:asciiTheme="minorHAnsi" w:hAnsiTheme="minorHAnsi" w:cstheme="minorHAnsi"/>
          <w:lang w:val="en-GB" w:eastAsia="da-DK"/>
        </w:rPr>
        <w:t xml:space="preserve"> </w:t>
      </w:r>
      <w:r w:rsidR="009A28C0">
        <w:rPr>
          <w:rFonts w:asciiTheme="minorHAnsi" w:hAnsiTheme="minorHAnsi" w:cstheme="minorHAnsi"/>
          <w:lang w:val="en-GB" w:eastAsia="da-DK"/>
        </w:rPr>
        <w:t>is contributing to building trade union power in several ways</w:t>
      </w:r>
      <w:r w:rsidR="0040705E">
        <w:rPr>
          <w:rFonts w:asciiTheme="minorHAnsi" w:hAnsiTheme="minorHAnsi" w:cstheme="minorHAnsi"/>
          <w:lang w:val="en-GB" w:eastAsia="da-DK"/>
        </w:rPr>
        <w:t>:</w:t>
      </w:r>
    </w:p>
    <w:p w14:paraId="5C5F4359" w14:textId="53C096C0" w:rsidR="006628F1" w:rsidRPr="00391AEB" w:rsidRDefault="006628F1" w:rsidP="00F916E5">
      <w:pPr>
        <w:pStyle w:val="ListParagraph"/>
        <w:numPr>
          <w:ilvl w:val="0"/>
          <w:numId w:val="25"/>
        </w:numPr>
        <w:spacing w:after="120"/>
        <w:ind w:left="426"/>
        <w:rPr>
          <w:rFonts w:asciiTheme="minorHAnsi" w:hAnsiTheme="minorHAnsi"/>
          <w:lang w:val="en-GB"/>
        </w:rPr>
      </w:pPr>
      <w:r w:rsidRPr="00391AEB">
        <w:rPr>
          <w:rFonts w:asciiTheme="minorHAnsi" w:hAnsiTheme="minorHAnsi"/>
          <w:lang w:val="en-GB"/>
        </w:rPr>
        <w:t>Mainstreaming BTUP in all our activities</w:t>
      </w:r>
      <w:r w:rsidR="0040705E" w:rsidRPr="00391AEB">
        <w:rPr>
          <w:rFonts w:asciiTheme="minorHAnsi" w:hAnsiTheme="minorHAnsi"/>
          <w:lang w:val="en-GB"/>
        </w:rPr>
        <w:t xml:space="preserve"> by making </w:t>
      </w:r>
      <w:r w:rsidR="00E47696" w:rsidRPr="00391AEB">
        <w:rPr>
          <w:rFonts w:asciiTheme="minorHAnsi" w:hAnsiTheme="minorHAnsi"/>
          <w:lang w:val="en-GB"/>
        </w:rPr>
        <w:t>organising</w:t>
      </w:r>
      <w:r w:rsidRPr="00391AEB">
        <w:rPr>
          <w:rFonts w:asciiTheme="minorHAnsi" w:hAnsiTheme="minorHAnsi"/>
          <w:lang w:val="en-GB"/>
        </w:rPr>
        <w:t xml:space="preserve"> </w:t>
      </w:r>
      <w:r w:rsidR="002B6283" w:rsidRPr="00391AEB">
        <w:rPr>
          <w:rFonts w:asciiTheme="minorHAnsi" w:hAnsiTheme="minorHAnsi"/>
          <w:lang w:val="en-GB"/>
        </w:rPr>
        <w:t>an</w:t>
      </w:r>
      <w:r w:rsidRPr="00391AEB">
        <w:rPr>
          <w:rFonts w:asciiTheme="minorHAnsi" w:hAnsiTheme="minorHAnsi"/>
          <w:lang w:val="en-GB"/>
        </w:rPr>
        <w:t xml:space="preserve"> overarching and transversal priority</w:t>
      </w:r>
      <w:r w:rsidR="007E410C">
        <w:rPr>
          <w:rFonts w:asciiTheme="minorHAnsi" w:hAnsiTheme="minorHAnsi"/>
          <w:lang w:val="en-GB"/>
        </w:rPr>
        <w:t>;</w:t>
      </w:r>
      <w:r w:rsidR="0040705E" w:rsidRPr="00391AEB">
        <w:rPr>
          <w:rFonts w:asciiTheme="minorHAnsi" w:hAnsiTheme="minorHAnsi"/>
          <w:lang w:val="en-GB"/>
        </w:rPr>
        <w:t xml:space="preserve"> </w:t>
      </w:r>
    </w:p>
    <w:p w14:paraId="2482C7B5" w14:textId="1E642948" w:rsidR="0040705E" w:rsidRDefault="0040705E" w:rsidP="00F916E5">
      <w:pPr>
        <w:pStyle w:val="ListParagraph"/>
        <w:numPr>
          <w:ilvl w:val="0"/>
          <w:numId w:val="2"/>
        </w:numPr>
        <w:spacing w:after="120"/>
        <w:ind w:left="426" w:hanging="357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Taking initiatives on transnational company level organising which are identified through our </w:t>
      </w:r>
      <w:r w:rsidR="00286BAC">
        <w:rPr>
          <w:rFonts w:asciiTheme="minorHAnsi" w:hAnsiTheme="minorHAnsi"/>
          <w:lang w:val="en-GB"/>
        </w:rPr>
        <w:t xml:space="preserve">sectoral and </w:t>
      </w:r>
      <w:r w:rsidR="00E37891">
        <w:rPr>
          <w:rFonts w:asciiTheme="minorHAnsi" w:hAnsiTheme="minorHAnsi"/>
          <w:lang w:val="en-GB"/>
        </w:rPr>
        <w:t>company polic</w:t>
      </w:r>
      <w:r w:rsidR="00286BAC">
        <w:rPr>
          <w:rFonts w:asciiTheme="minorHAnsi" w:hAnsiTheme="minorHAnsi"/>
          <w:lang w:val="en-GB"/>
        </w:rPr>
        <w:t>y</w:t>
      </w:r>
      <w:r w:rsidR="00E37891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work</w:t>
      </w:r>
      <w:r w:rsidR="007E410C">
        <w:rPr>
          <w:rFonts w:asciiTheme="minorHAnsi" w:hAnsiTheme="minorHAnsi"/>
          <w:lang w:val="en-GB"/>
        </w:rPr>
        <w:t>;</w:t>
      </w:r>
    </w:p>
    <w:p w14:paraId="5A0DB104" w14:textId="38334BDE" w:rsidR="00E47696" w:rsidRPr="00E47696" w:rsidRDefault="009F5728" w:rsidP="00F916E5">
      <w:pPr>
        <w:pStyle w:val="ListParagraph"/>
        <w:numPr>
          <w:ilvl w:val="0"/>
          <w:numId w:val="2"/>
        </w:numPr>
        <w:spacing w:after="120"/>
        <w:ind w:left="426" w:hanging="357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</w:t>
      </w:r>
      <w:r w:rsidR="00E47696">
        <w:rPr>
          <w:rFonts w:asciiTheme="minorHAnsi" w:hAnsiTheme="minorHAnsi"/>
          <w:lang w:val="en-GB"/>
        </w:rPr>
        <w:t>trategically support</w:t>
      </w:r>
      <w:r>
        <w:rPr>
          <w:rFonts w:asciiTheme="minorHAnsi" w:hAnsiTheme="minorHAnsi"/>
          <w:lang w:val="en-GB"/>
        </w:rPr>
        <w:t>ing affiliates</w:t>
      </w:r>
      <w:r w:rsidR="00E47696" w:rsidRPr="00E47696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in </w:t>
      </w:r>
      <w:r w:rsidR="00E47696">
        <w:rPr>
          <w:rFonts w:asciiTheme="minorHAnsi" w:hAnsiTheme="minorHAnsi"/>
          <w:lang w:val="en-GB"/>
        </w:rPr>
        <w:t>organis</w:t>
      </w:r>
      <w:r>
        <w:rPr>
          <w:rFonts w:asciiTheme="minorHAnsi" w:hAnsiTheme="minorHAnsi"/>
          <w:lang w:val="en-GB"/>
        </w:rPr>
        <w:t>ing</w:t>
      </w:r>
      <w:r w:rsidR="00E47696" w:rsidRPr="00E47696">
        <w:rPr>
          <w:rFonts w:asciiTheme="minorHAnsi" w:hAnsiTheme="minorHAnsi"/>
          <w:lang w:val="en-GB"/>
        </w:rPr>
        <w:t xml:space="preserve"> </w:t>
      </w:r>
      <w:r w:rsidR="00E47696">
        <w:rPr>
          <w:rFonts w:asciiTheme="minorHAnsi" w:hAnsiTheme="minorHAnsi"/>
          <w:lang w:val="en-GB"/>
        </w:rPr>
        <w:t>weakly</w:t>
      </w:r>
      <w:r w:rsidR="00E47696" w:rsidRPr="00E47696">
        <w:rPr>
          <w:rFonts w:asciiTheme="minorHAnsi" w:hAnsiTheme="minorHAnsi"/>
          <w:lang w:val="en-GB"/>
        </w:rPr>
        <w:t xml:space="preserve"> </w:t>
      </w:r>
      <w:r w:rsidR="00E47696">
        <w:rPr>
          <w:rFonts w:asciiTheme="minorHAnsi" w:hAnsiTheme="minorHAnsi"/>
          <w:lang w:val="en-GB"/>
        </w:rPr>
        <w:t>unionised</w:t>
      </w:r>
      <w:r w:rsidR="00E47696" w:rsidRPr="00E47696">
        <w:rPr>
          <w:rFonts w:asciiTheme="minorHAnsi" w:hAnsiTheme="minorHAnsi"/>
          <w:lang w:val="en-GB"/>
        </w:rPr>
        <w:t xml:space="preserve"> sector</w:t>
      </w:r>
      <w:r w:rsidR="00731521">
        <w:rPr>
          <w:rFonts w:asciiTheme="minorHAnsi" w:hAnsiTheme="minorHAnsi"/>
          <w:lang w:val="en-GB"/>
        </w:rPr>
        <w:t>s</w:t>
      </w:r>
      <w:r w:rsidR="00726815">
        <w:rPr>
          <w:rFonts w:asciiTheme="minorHAnsi" w:hAnsiTheme="minorHAnsi"/>
          <w:lang w:val="en-GB"/>
        </w:rPr>
        <w:t>, with a European dimension</w:t>
      </w:r>
      <w:r w:rsidR="00531044">
        <w:rPr>
          <w:rFonts w:asciiTheme="minorHAnsi" w:hAnsiTheme="minorHAnsi"/>
          <w:lang w:val="en-GB"/>
        </w:rPr>
        <w:t>.</w:t>
      </w:r>
    </w:p>
    <w:p w14:paraId="7F354133" w14:textId="0390675B" w:rsidR="00E37891" w:rsidRDefault="00E37891" w:rsidP="00F916E5">
      <w:pPr>
        <w:pStyle w:val="ListParagraph"/>
        <w:numPr>
          <w:ilvl w:val="0"/>
          <w:numId w:val="2"/>
        </w:numPr>
        <w:spacing w:after="120"/>
        <w:ind w:left="426" w:hanging="357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Creating a platform for exchange o</w:t>
      </w:r>
      <w:r w:rsidR="00FA7EFA">
        <w:rPr>
          <w:rFonts w:asciiTheme="minorHAnsi" w:hAnsiTheme="minorHAnsi"/>
          <w:lang w:val="en-GB"/>
        </w:rPr>
        <w:t>f</w:t>
      </w:r>
      <w:r>
        <w:rPr>
          <w:rFonts w:asciiTheme="minorHAnsi" w:hAnsiTheme="minorHAnsi"/>
          <w:lang w:val="en-GB"/>
        </w:rPr>
        <w:t xml:space="preserve"> best practice</w:t>
      </w:r>
      <w:r w:rsidR="0065350A">
        <w:rPr>
          <w:rFonts w:asciiTheme="minorHAnsi" w:hAnsiTheme="minorHAnsi"/>
          <w:lang w:val="en-GB"/>
        </w:rPr>
        <w:t>s</w:t>
      </w:r>
      <w:r w:rsidR="008555A4">
        <w:rPr>
          <w:rFonts w:asciiTheme="minorHAnsi" w:hAnsiTheme="minorHAnsi"/>
          <w:lang w:val="en-GB"/>
        </w:rPr>
        <w:t xml:space="preserve"> on organising</w:t>
      </w:r>
      <w:r w:rsidR="007E410C">
        <w:rPr>
          <w:rFonts w:asciiTheme="minorHAnsi" w:hAnsiTheme="minorHAnsi"/>
          <w:lang w:val="en-GB"/>
        </w:rPr>
        <w:t>;</w:t>
      </w:r>
    </w:p>
    <w:p w14:paraId="5E3FD744" w14:textId="24D65289" w:rsidR="006628F1" w:rsidRDefault="0040705E" w:rsidP="00F916E5">
      <w:pPr>
        <w:pStyle w:val="ListParagraph"/>
        <w:numPr>
          <w:ilvl w:val="0"/>
          <w:numId w:val="2"/>
        </w:numPr>
        <w:spacing w:after="120"/>
        <w:ind w:left="426" w:hanging="357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Assisting</w:t>
      </w:r>
      <w:r w:rsidR="006628F1">
        <w:rPr>
          <w:rFonts w:asciiTheme="minorHAnsi" w:hAnsiTheme="minorHAnsi"/>
          <w:lang w:val="en-GB"/>
        </w:rPr>
        <w:t xml:space="preserve"> in</w:t>
      </w:r>
      <w:r w:rsidR="00592865">
        <w:rPr>
          <w:rFonts w:asciiTheme="minorHAnsi" w:hAnsiTheme="minorHAnsi"/>
          <w:lang w:val="en-GB"/>
        </w:rPr>
        <w:t xml:space="preserve"> </w:t>
      </w:r>
      <w:r w:rsidR="006628F1">
        <w:rPr>
          <w:rFonts w:asciiTheme="minorHAnsi" w:hAnsiTheme="minorHAnsi"/>
          <w:lang w:val="en-GB"/>
        </w:rPr>
        <w:t>training</w:t>
      </w:r>
      <w:r w:rsidR="00955A1A">
        <w:rPr>
          <w:rFonts w:asciiTheme="minorHAnsi" w:hAnsiTheme="minorHAnsi"/>
          <w:lang w:val="en-GB"/>
        </w:rPr>
        <w:t xml:space="preserve"> and capacity building</w:t>
      </w:r>
      <w:r w:rsidR="006628F1">
        <w:rPr>
          <w:rFonts w:asciiTheme="minorHAnsi" w:hAnsiTheme="minorHAnsi"/>
          <w:lang w:val="en-GB"/>
        </w:rPr>
        <w:t xml:space="preserve"> </w:t>
      </w:r>
      <w:r w:rsidR="00705267">
        <w:rPr>
          <w:rFonts w:asciiTheme="minorHAnsi" w:hAnsiTheme="minorHAnsi"/>
          <w:lang w:val="en-GB"/>
        </w:rPr>
        <w:t>to strengthen national trade union structures and skills</w:t>
      </w:r>
      <w:r w:rsidR="00CF42C1">
        <w:rPr>
          <w:rFonts w:asciiTheme="minorHAnsi" w:hAnsiTheme="minorHAnsi"/>
          <w:lang w:val="en-GB"/>
        </w:rPr>
        <w:t xml:space="preserve"> and capacity</w:t>
      </w:r>
      <w:r w:rsidR="00705267">
        <w:rPr>
          <w:rFonts w:asciiTheme="minorHAnsi" w:hAnsiTheme="minorHAnsi"/>
          <w:lang w:val="en-GB"/>
        </w:rPr>
        <w:t xml:space="preserve"> to organise and deliver results</w:t>
      </w:r>
      <w:r>
        <w:rPr>
          <w:rFonts w:asciiTheme="minorHAnsi" w:hAnsiTheme="minorHAnsi"/>
          <w:lang w:val="en-GB"/>
        </w:rPr>
        <w:t>.</w:t>
      </w:r>
    </w:p>
    <w:p w14:paraId="2EE7BE06" w14:textId="77777777" w:rsidR="00875E30" w:rsidRPr="00875E30" w:rsidRDefault="00875E30" w:rsidP="00875E30">
      <w:pPr>
        <w:spacing w:after="120" w:line="276" w:lineRule="auto"/>
        <w:rPr>
          <w:rFonts w:asciiTheme="minorHAnsi" w:hAnsiTheme="minorHAnsi"/>
          <w:lang w:val="en-GB"/>
        </w:rPr>
      </w:pPr>
    </w:p>
    <w:p w14:paraId="45AE28D3" w14:textId="07C19B86" w:rsidR="00983D34" w:rsidRPr="00E81BC3" w:rsidRDefault="008B36C7" w:rsidP="00301C6C">
      <w:pPr>
        <w:pStyle w:val="ListParagraph"/>
        <w:numPr>
          <w:ilvl w:val="0"/>
          <w:numId w:val="15"/>
        </w:numPr>
        <w:spacing w:after="100" w:afterAutospacing="1"/>
        <w:jc w:val="both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r w:rsidRPr="00E81BC3">
        <w:rPr>
          <w:rFonts w:asciiTheme="minorHAnsi" w:hAnsiTheme="minorHAnsi"/>
          <w:b/>
          <w:color w:val="0070C0"/>
          <w:sz w:val="24"/>
          <w:szCs w:val="24"/>
          <w:lang w:val="en-GB"/>
        </w:rPr>
        <w:t>Actions taken by industriAll Europe</w:t>
      </w:r>
      <w:r w:rsidR="007F32C0" w:rsidRPr="00E81BC3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 between 2016 and 2018</w:t>
      </w:r>
    </w:p>
    <w:p w14:paraId="59ED82D9" w14:textId="2A2FBC3A" w:rsidR="00E81BC3" w:rsidRPr="00E81BC3" w:rsidRDefault="008555A4" w:rsidP="00531044">
      <w:pPr>
        <w:pStyle w:val="ListParagraph"/>
        <w:spacing w:after="100" w:afterAutospacing="1"/>
        <w:ind w:left="0"/>
        <w:rPr>
          <w:rFonts w:asciiTheme="minorHAnsi" w:hAnsiTheme="minorHAnsi" w:cs="Times New Roman"/>
          <w:lang w:val="en-GB"/>
        </w:rPr>
      </w:pPr>
      <w:r>
        <w:rPr>
          <w:rFonts w:asciiTheme="minorHAnsi" w:hAnsiTheme="minorHAnsi" w:cs="Times New Roman"/>
          <w:lang w:val="en-GB"/>
        </w:rPr>
        <w:t xml:space="preserve">After the </w:t>
      </w:r>
      <w:r w:rsidR="0065350A">
        <w:rPr>
          <w:rFonts w:asciiTheme="minorHAnsi" w:hAnsiTheme="minorHAnsi" w:cs="Times New Roman"/>
          <w:lang w:val="en-GB"/>
        </w:rPr>
        <w:t>C</w:t>
      </w:r>
      <w:r>
        <w:rPr>
          <w:rFonts w:asciiTheme="minorHAnsi" w:hAnsiTheme="minorHAnsi" w:cs="Times New Roman"/>
          <w:lang w:val="en-GB"/>
        </w:rPr>
        <w:t>ongress</w:t>
      </w:r>
      <w:r w:rsidR="00531044">
        <w:rPr>
          <w:rFonts w:asciiTheme="minorHAnsi" w:hAnsiTheme="minorHAnsi" w:cs="Times New Roman"/>
          <w:lang w:val="en-GB"/>
        </w:rPr>
        <w:t>,</w:t>
      </w:r>
      <w:r>
        <w:rPr>
          <w:rFonts w:asciiTheme="minorHAnsi" w:hAnsiTheme="minorHAnsi" w:cs="Times New Roman"/>
          <w:lang w:val="en-GB"/>
        </w:rPr>
        <w:t xml:space="preserve"> a </w:t>
      </w:r>
      <w:r w:rsidR="00671AF5">
        <w:rPr>
          <w:rFonts w:asciiTheme="minorHAnsi" w:hAnsiTheme="minorHAnsi" w:cs="Times New Roman"/>
          <w:lang w:val="en-GB"/>
        </w:rPr>
        <w:t xml:space="preserve">BTUP </w:t>
      </w:r>
      <w:r w:rsidR="00E81BC3">
        <w:rPr>
          <w:rFonts w:asciiTheme="minorHAnsi" w:hAnsiTheme="minorHAnsi" w:cs="Times New Roman"/>
          <w:lang w:val="en-GB"/>
        </w:rPr>
        <w:t xml:space="preserve">task force </w:t>
      </w:r>
      <w:r w:rsidR="0090407C">
        <w:rPr>
          <w:rFonts w:asciiTheme="minorHAnsi" w:hAnsiTheme="minorHAnsi" w:cs="Times New Roman"/>
          <w:lang w:val="en-GB"/>
        </w:rPr>
        <w:t xml:space="preserve">was set up, and </w:t>
      </w:r>
      <w:r w:rsidR="003A701E">
        <w:rPr>
          <w:rFonts w:asciiTheme="minorHAnsi" w:hAnsiTheme="minorHAnsi" w:cs="Times New Roman"/>
          <w:lang w:val="en-GB"/>
        </w:rPr>
        <w:t xml:space="preserve">the </w:t>
      </w:r>
      <w:r w:rsidR="009E3DFD">
        <w:rPr>
          <w:rFonts w:asciiTheme="minorHAnsi" w:hAnsiTheme="minorHAnsi" w:cs="Times New Roman"/>
          <w:lang w:val="en-GB"/>
        </w:rPr>
        <w:t>first elements of</w:t>
      </w:r>
      <w:r w:rsidR="00EC10C3">
        <w:rPr>
          <w:rFonts w:asciiTheme="minorHAnsi" w:hAnsiTheme="minorHAnsi" w:cs="Times New Roman"/>
          <w:lang w:val="en-GB"/>
        </w:rPr>
        <w:t xml:space="preserve"> </w:t>
      </w:r>
      <w:r w:rsidR="00E81BC3">
        <w:rPr>
          <w:rFonts w:asciiTheme="minorHAnsi" w:hAnsiTheme="minorHAnsi" w:cs="Times New Roman"/>
          <w:lang w:val="en-GB"/>
        </w:rPr>
        <w:t>work</w:t>
      </w:r>
      <w:r w:rsidR="00E6092D">
        <w:rPr>
          <w:rFonts w:asciiTheme="minorHAnsi" w:hAnsiTheme="minorHAnsi" w:cs="Times New Roman"/>
          <w:lang w:val="en-GB"/>
        </w:rPr>
        <w:t>ing</w:t>
      </w:r>
      <w:r w:rsidR="00E81BC3">
        <w:rPr>
          <w:rFonts w:asciiTheme="minorHAnsi" w:hAnsiTheme="minorHAnsi" w:cs="Times New Roman"/>
          <w:lang w:val="en-GB"/>
        </w:rPr>
        <w:t xml:space="preserve"> </w:t>
      </w:r>
      <w:r w:rsidR="00E6092D">
        <w:rPr>
          <w:rFonts w:asciiTheme="minorHAnsi" w:hAnsiTheme="minorHAnsi" w:cs="Times New Roman"/>
          <w:lang w:val="en-GB"/>
        </w:rPr>
        <w:t>areas</w:t>
      </w:r>
      <w:r w:rsidR="00531044">
        <w:rPr>
          <w:rFonts w:asciiTheme="minorHAnsi" w:hAnsiTheme="minorHAnsi" w:cs="Times New Roman"/>
          <w:lang w:val="en-GB"/>
        </w:rPr>
        <w:t xml:space="preserve"> and</w:t>
      </w:r>
      <w:r>
        <w:rPr>
          <w:rFonts w:asciiTheme="minorHAnsi" w:hAnsiTheme="minorHAnsi" w:cs="Times New Roman"/>
          <w:lang w:val="en-GB"/>
        </w:rPr>
        <w:t xml:space="preserve"> action</w:t>
      </w:r>
      <w:r w:rsidR="00D36A07">
        <w:rPr>
          <w:rFonts w:asciiTheme="minorHAnsi" w:hAnsiTheme="minorHAnsi" w:cs="Times New Roman"/>
          <w:lang w:val="en-GB"/>
        </w:rPr>
        <w:t>s</w:t>
      </w:r>
      <w:r>
        <w:rPr>
          <w:rFonts w:asciiTheme="minorHAnsi" w:hAnsiTheme="minorHAnsi" w:cs="Times New Roman"/>
          <w:lang w:val="en-GB"/>
        </w:rPr>
        <w:t xml:space="preserve"> </w:t>
      </w:r>
      <w:r w:rsidR="00BD3743">
        <w:rPr>
          <w:rFonts w:asciiTheme="minorHAnsi" w:hAnsiTheme="minorHAnsi" w:cs="Times New Roman"/>
          <w:lang w:val="en-GB"/>
        </w:rPr>
        <w:t>were identified</w:t>
      </w:r>
      <w:r w:rsidR="00E6092D">
        <w:rPr>
          <w:rFonts w:asciiTheme="minorHAnsi" w:hAnsiTheme="minorHAnsi" w:cs="Times New Roman"/>
          <w:lang w:val="en-GB"/>
        </w:rPr>
        <w:t xml:space="preserve">. </w:t>
      </w:r>
      <w:r>
        <w:rPr>
          <w:rFonts w:asciiTheme="minorHAnsi" w:hAnsiTheme="minorHAnsi" w:cs="Times New Roman"/>
          <w:lang w:val="en-GB"/>
        </w:rPr>
        <w:t>The</w:t>
      </w:r>
      <w:r w:rsidR="00BD3743">
        <w:rPr>
          <w:rFonts w:asciiTheme="minorHAnsi" w:hAnsiTheme="minorHAnsi" w:cs="Times New Roman"/>
          <w:lang w:val="en-GB"/>
        </w:rPr>
        <w:t xml:space="preserve">y </w:t>
      </w:r>
      <w:r w:rsidR="00E6092D">
        <w:rPr>
          <w:rFonts w:asciiTheme="minorHAnsi" w:hAnsiTheme="minorHAnsi" w:cs="Times New Roman"/>
          <w:lang w:val="en-GB"/>
        </w:rPr>
        <w:t xml:space="preserve">can be </w:t>
      </w:r>
      <w:r w:rsidR="0090407C">
        <w:rPr>
          <w:rFonts w:asciiTheme="minorHAnsi" w:hAnsiTheme="minorHAnsi" w:cs="Times New Roman"/>
          <w:lang w:val="en-GB"/>
        </w:rPr>
        <w:t xml:space="preserve">divided </w:t>
      </w:r>
      <w:r w:rsidR="00E6092D">
        <w:rPr>
          <w:rFonts w:asciiTheme="minorHAnsi" w:hAnsiTheme="minorHAnsi" w:cs="Times New Roman"/>
          <w:lang w:val="en-GB"/>
        </w:rPr>
        <w:t>into</w:t>
      </w:r>
      <w:r w:rsidR="00BE7D78">
        <w:rPr>
          <w:rFonts w:asciiTheme="minorHAnsi" w:hAnsiTheme="minorHAnsi" w:cs="Times New Roman"/>
          <w:lang w:val="en-GB"/>
        </w:rPr>
        <w:t xml:space="preserve"> four </w:t>
      </w:r>
      <w:r w:rsidR="009E3DFD">
        <w:rPr>
          <w:rFonts w:asciiTheme="minorHAnsi" w:hAnsiTheme="minorHAnsi" w:cs="Times New Roman"/>
          <w:lang w:val="en-GB"/>
        </w:rPr>
        <w:t>blocks</w:t>
      </w:r>
      <w:r w:rsidR="00351438">
        <w:rPr>
          <w:rFonts w:asciiTheme="minorHAnsi" w:hAnsiTheme="minorHAnsi" w:cs="Times New Roman"/>
          <w:lang w:val="en-GB"/>
        </w:rPr>
        <w:t>:</w:t>
      </w:r>
    </w:p>
    <w:p w14:paraId="41A34E37" w14:textId="55AAEF3E" w:rsidR="000E6073" w:rsidRPr="00A01A8C" w:rsidRDefault="006628F1" w:rsidP="00301C6C">
      <w:pPr>
        <w:spacing w:after="100" w:afterAutospacing="1"/>
        <w:jc w:val="both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r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B</w:t>
      </w:r>
      <w:r w:rsidR="000E6073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lock 1: Cross-</w:t>
      </w:r>
      <w:r w:rsidR="00301C6C">
        <w:rPr>
          <w:rFonts w:asciiTheme="minorHAnsi" w:hAnsiTheme="minorHAnsi"/>
          <w:b/>
          <w:color w:val="0070C0"/>
          <w:sz w:val="24"/>
          <w:szCs w:val="24"/>
          <w:lang w:val="en-GB"/>
        </w:rPr>
        <w:t>o</w:t>
      </w:r>
      <w:r w:rsidR="000E6073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rganisational level approach</w:t>
      </w:r>
    </w:p>
    <w:p w14:paraId="4C70C17A" w14:textId="55D9CA60" w:rsidR="00BD3743" w:rsidRPr="00BD3743" w:rsidRDefault="00BD3743" w:rsidP="00BD3743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Cs/>
          <w:lang w:val="en-GB"/>
        </w:rPr>
      </w:pPr>
      <w:r w:rsidRPr="00BD3743">
        <w:rPr>
          <w:rFonts w:asciiTheme="minorHAnsi" w:hAnsiTheme="minorHAnsi"/>
          <w:lang w:val="en-GB"/>
        </w:rPr>
        <w:t>2016-2017</w:t>
      </w:r>
      <w:r w:rsidR="001B5E4E">
        <w:rPr>
          <w:rFonts w:asciiTheme="minorHAnsi" w:hAnsiTheme="minorHAnsi"/>
          <w:lang w:val="en-GB"/>
        </w:rPr>
        <w:t xml:space="preserve"> in </w:t>
      </w:r>
      <w:r w:rsidRPr="00BD3743">
        <w:rPr>
          <w:rFonts w:asciiTheme="minorHAnsi" w:hAnsiTheme="minorHAnsi"/>
          <w:lang w:val="en-GB"/>
        </w:rPr>
        <w:t>South</w:t>
      </w:r>
      <w:r w:rsidR="001B5E4E">
        <w:rPr>
          <w:rFonts w:asciiTheme="minorHAnsi" w:hAnsiTheme="minorHAnsi"/>
          <w:lang w:val="en-GB"/>
        </w:rPr>
        <w:t>-</w:t>
      </w:r>
      <w:r w:rsidRPr="00BD3743">
        <w:rPr>
          <w:rFonts w:asciiTheme="minorHAnsi" w:hAnsiTheme="minorHAnsi"/>
          <w:lang w:val="en-GB"/>
        </w:rPr>
        <w:t xml:space="preserve">East Europe: </w:t>
      </w:r>
      <w:r w:rsidR="001B5E4E">
        <w:rPr>
          <w:rFonts w:asciiTheme="minorHAnsi" w:hAnsiTheme="minorHAnsi"/>
          <w:lang w:val="en-GB"/>
        </w:rPr>
        <w:t>p</w:t>
      </w:r>
      <w:r w:rsidRPr="00BD3743">
        <w:rPr>
          <w:rFonts w:asciiTheme="minorHAnsi" w:hAnsiTheme="minorHAnsi"/>
          <w:lang w:val="en-GB"/>
        </w:rPr>
        <w:t xml:space="preserve">roject in cooperation with EFFAT on strengthening </w:t>
      </w:r>
      <w:r w:rsidR="001B5E4E">
        <w:rPr>
          <w:rFonts w:asciiTheme="minorHAnsi" w:hAnsiTheme="minorHAnsi"/>
          <w:lang w:val="en-GB"/>
        </w:rPr>
        <w:t xml:space="preserve">the </w:t>
      </w:r>
      <w:r w:rsidRPr="00BD3743">
        <w:rPr>
          <w:rFonts w:asciiTheme="minorHAnsi" w:hAnsiTheme="minorHAnsi"/>
          <w:lang w:val="en-GB"/>
        </w:rPr>
        <w:t xml:space="preserve">capacity of </w:t>
      </w:r>
      <w:r w:rsidR="001B5E4E">
        <w:rPr>
          <w:rFonts w:asciiTheme="minorHAnsi" w:hAnsiTheme="minorHAnsi"/>
          <w:lang w:val="en-GB"/>
        </w:rPr>
        <w:t>t</w:t>
      </w:r>
      <w:r w:rsidRPr="00BD3743">
        <w:rPr>
          <w:rFonts w:asciiTheme="minorHAnsi" w:hAnsiTheme="minorHAnsi"/>
          <w:lang w:val="en-GB"/>
        </w:rPr>
        <w:t xml:space="preserve">rade </w:t>
      </w:r>
      <w:r w:rsidR="0065350A">
        <w:rPr>
          <w:rFonts w:asciiTheme="minorHAnsi" w:hAnsiTheme="minorHAnsi"/>
          <w:lang w:val="en-GB"/>
        </w:rPr>
        <w:t>u</w:t>
      </w:r>
      <w:r w:rsidRPr="00BD3743">
        <w:rPr>
          <w:rFonts w:asciiTheme="minorHAnsi" w:hAnsiTheme="minorHAnsi"/>
          <w:lang w:val="en-GB"/>
        </w:rPr>
        <w:t xml:space="preserve">nions to deal with </w:t>
      </w:r>
      <w:r w:rsidR="001B5E4E">
        <w:rPr>
          <w:rFonts w:asciiTheme="minorHAnsi" w:hAnsiTheme="minorHAnsi"/>
          <w:lang w:val="en-GB"/>
        </w:rPr>
        <w:t>i</w:t>
      </w:r>
      <w:r w:rsidRPr="00BD3743">
        <w:rPr>
          <w:rFonts w:asciiTheme="minorHAnsi" w:hAnsiTheme="minorHAnsi"/>
          <w:lang w:val="en-GB"/>
        </w:rPr>
        <w:t xml:space="preserve">ndustrial </w:t>
      </w:r>
      <w:r w:rsidR="001B5E4E">
        <w:rPr>
          <w:rFonts w:asciiTheme="minorHAnsi" w:hAnsiTheme="minorHAnsi"/>
          <w:lang w:val="en-GB"/>
        </w:rPr>
        <w:t>p</w:t>
      </w:r>
      <w:r w:rsidRPr="00BD3743">
        <w:rPr>
          <w:rFonts w:asciiTheme="minorHAnsi" w:hAnsiTheme="minorHAnsi"/>
          <w:lang w:val="en-GB"/>
        </w:rPr>
        <w:t>olicy</w:t>
      </w:r>
      <w:r w:rsidR="007E410C">
        <w:rPr>
          <w:rFonts w:asciiTheme="minorHAnsi" w:hAnsiTheme="minorHAnsi"/>
          <w:lang w:val="en-GB"/>
        </w:rPr>
        <w:t>;</w:t>
      </w:r>
    </w:p>
    <w:p w14:paraId="77D63794" w14:textId="1F35A72F" w:rsidR="000E6073" w:rsidRPr="0076528C" w:rsidRDefault="000E6073" w:rsidP="0076528C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Cs/>
          <w:lang w:val="en-GB"/>
        </w:rPr>
      </w:pPr>
      <w:r w:rsidRPr="0076528C">
        <w:rPr>
          <w:rFonts w:asciiTheme="minorHAnsi" w:hAnsiTheme="minorHAnsi"/>
          <w:bCs/>
          <w:lang w:val="en-GB"/>
        </w:rPr>
        <w:t>September 2017</w:t>
      </w:r>
      <w:r w:rsidR="001B5E4E">
        <w:rPr>
          <w:rFonts w:asciiTheme="minorHAnsi" w:hAnsiTheme="minorHAnsi"/>
          <w:bCs/>
          <w:lang w:val="en-GB"/>
        </w:rPr>
        <w:t xml:space="preserve"> in</w:t>
      </w:r>
      <w:r w:rsidR="00D774BB" w:rsidRPr="0076528C">
        <w:rPr>
          <w:rFonts w:asciiTheme="minorHAnsi" w:hAnsiTheme="minorHAnsi"/>
          <w:bCs/>
          <w:lang w:val="en-GB"/>
        </w:rPr>
        <w:t xml:space="preserve"> Berlin</w:t>
      </w:r>
      <w:r w:rsidRPr="0076528C">
        <w:rPr>
          <w:rFonts w:asciiTheme="minorHAnsi" w:hAnsiTheme="minorHAnsi"/>
          <w:bCs/>
          <w:lang w:val="en-GB"/>
        </w:rPr>
        <w:t xml:space="preserve">: Transnational conference "United </w:t>
      </w:r>
      <w:r w:rsidR="00A420C8">
        <w:rPr>
          <w:rFonts w:asciiTheme="minorHAnsi" w:hAnsiTheme="minorHAnsi"/>
          <w:bCs/>
          <w:lang w:val="en-GB"/>
        </w:rPr>
        <w:t xml:space="preserve">and </w:t>
      </w:r>
      <w:r w:rsidRPr="0076528C">
        <w:rPr>
          <w:rFonts w:asciiTheme="minorHAnsi" w:hAnsiTheme="minorHAnsi"/>
          <w:bCs/>
          <w:lang w:val="en-GB"/>
        </w:rPr>
        <w:t>Stronger Together</w:t>
      </w:r>
      <w:r w:rsidR="006A442A">
        <w:rPr>
          <w:rFonts w:asciiTheme="minorHAnsi" w:hAnsiTheme="minorHAnsi"/>
          <w:bCs/>
          <w:lang w:val="en-GB"/>
        </w:rPr>
        <w:t>:</w:t>
      </w:r>
      <w:r w:rsidRPr="0076528C">
        <w:rPr>
          <w:rFonts w:asciiTheme="minorHAnsi" w:hAnsiTheme="minorHAnsi"/>
          <w:bCs/>
          <w:lang w:val="en-GB"/>
        </w:rPr>
        <w:t xml:space="preserve"> Transnational Worker Participation – Building Stronger Unions</w:t>
      </w:r>
      <w:r w:rsidR="006A442A">
        <w:rPr>
          <w:rFonts w:asciiTheme="minorHAnsi" w:hAnsiTheme="minorHAnsi"/>
          <w:bCs/>
          <w:lang w:val="en-GB"/>
        </w:rPr>
        <w:t>”</w:t>
      </w:r>
      <w:r w:rsidR="005A3F8A">
        <w:rPr>
          <w:rFonts w:asciiTheme="minorHAnsi" w:hAnsiTheme="minorHAnsi"/>
          <w:bCs/>
          <w:lang w:val="en-GB"/>
        </w:rPr>
        <w:t xml:space="preserve"> with 150 participants from 20 countries</w:t>
      </w:r>
      <w:r w:rsidR="007E410C">
        <w:rPr>
          <w:rFonts w:asciiTheme="minorHAnsi" w:hAnsiTheme="minorHAnsi"/>
          <w:bCs/>
          <w:lang w:val="en-GB"/>
        </w:rPr>
        <w:t>;</w:t>
      </w:r>
    </w:p>
    <w:p w14:paraId="0540A666" w14:textId="1862F494" w:rsidR="00E6092D" w:rsidRPr="0076528C" w:rsidRDefault="00E6092D" w:rsidP="0076528C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Cs/>
          <w:lang w:val="en-GB"/>
        </w:rPr>
      </w:pPr>
      <w:r w:rsidRPr="0076528C">
        <w:rPr>
          <w:rFonts w:asciiTheme="minorHAnsi" w:hAnsiTheme="minorHAnsi"/>
          <w:bCs/>
          <w:lang w:val="en-GB"/>
        </w:rPr>
        <w:t>2017</w:t>
      </w:r>
      <w:r w:rsidR="00FF10B3">
        <w:rPr>
          <w:rFonts w:asciiTheme="minorHAnsi" w:hAnsiTheme="minorHAnsi"/>
          <w:bCs/>
          <w:lang w:val="en-GB"/>
        </w:rPr>
        <w:t>-2018</w:t>
      </w:r>
      <w:r w:rsidR="00A669C1" w:rsidRPr="0076528C">
        <w:rPr>
          <w:rFonts w:asciiTheme="minorHAnsi" w:hAnsiTheme="minorHAnsi"/>
          <w:bCs/>
          <w:lang w:val="en-GB"/>
        </w:rPr>
        <w:t>:</w:t>
      </w:r>
      <w:r w:rsidR="005A4CF3">
        <w:rPr>
          <w:rFonts w:asciiTheme="minorHAnsi" w:hAnsiTheme="minorHAnsi"/>
          <w:bCs/>
          <w:lang w:val="en-GB"/>
        </w:rPr>
        <w:t xml:space="preserve"> </w:t>
      </w:r>
      <w:r w:rsidR="00FF10B3">
        <w:rPr>
          <w:rFonts w:asciiTheme="minorHAnsi" w:hAnsiTheme="minorHAnsi"/>
          <w:bCs/>
          <w:lang w:val="en-GB"/>
        </w:rPr>
        <w:t xml:space="preserve">participation in </w:t>
      </w:r>
      <w:r w:rsidRPr="0076528C">
        <w:rPr>
          <w:rFonts w:asciiTheme="minorHAnsi" w:hAnsiTheme="minorHAnsi"/>
          <w:bCs/>
          <w:lang w:val="en-GB"/>
        </w:rPr>
        <w:t>ETUC</w:t>
      </w:r>
      <w:r w:rsidR="00FF10B3">
        <w:rPr>
          <w:rFonts w:asciiTheme="minorHAnsi" w:hAnsiTheme="minorHAnsi"/>
          <w:bCs/>
          <w:lang w:val="en-GB"/>
        </w:rPr>
        <w:t>’s</w:t>
      </w:r>
      <w:r w:rsidRPr="0076528C">
        <w:rPr>
          <w:rFonts w:asciiTheme="minorHAnsi" w:hAnsiTheme="minorHAnsi"/>
          <w:bCs/>
          <w:lang w:val="en-GB"/>
        </w:rPr>
        <w:t xml:space="preserve"> Pay Rise Campaign</w:t>
      </w:r>
      <w:r w:rsidR="007E410C">
        <w:rPr>
          <w:rFonts w:asciiTheme="minorHAnsi" w:hAnsiTheme="minorHAnsi"/>
          <w:bCs/>
          <w:lang w:val="en-GB"/>
        </w:rPr>
        <w:t>;</w:t>
      </w:r>
    </w:p>
    <w:p w14:paraId="5412D947" w14:textId="274DA04B" w:rsidR="00BD3743" w:rsidRPr="0076528C" w:rsidRDefault="00BD3743" w:rsidP="00BD3743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Cs/>
          <w:lang w:val="en-GB"/>
        </w:rPr>
      </w:pPr>
      <w:r w:rsidRPr="0076528C">
        <w:rPr>
          <w:rFonts w:asciiTheme="minorHAnsi" w:hAnsiTheme="minorHAnsi"/>
          <w:bCs/>
          <w:lang w:val="en-GB"/>
        </w:rPr>
        <w:t xml:space="preserve">November 2017: BTUP </w:t>
      </w:r>
      <w:r w:rsidR="00870957">
        <w:rPr>
          <w:rFonts w:asciiTheme="minorHAnsi" w:hAnsiTheme="minorHAnsi"/>
          <w:bCs/>
          <w:lang w:val="en-GB"/>
        </w:rPr>
        <w:t>w</w:t>
      </w:r>
      <w:r w:rsidRPr="0076528C">
        <w:rPr>
          <w:rFonts w:asciiTheme="minorHAnsi" w:hAnsiTheme="minorHAnsi"/>
          <w:bCs/>
          <w:lang w:val="en-GB"/>
        </w:rPr>
        <w:t xml:space="preserve">orkshop on “Exchanging </w:t>
      </w:r>
      <w:r w:rsidR="00C32C32">
        <w:rPr>
          <w:rFonts w:asciiTheme="minorHAnsi" w:hAnsiTheme="minorHAnsi"/>
          <w:bCs/>
          <w:lang w:val="en-GB"/>
        </w:rPr>
        <w:t>b</w:t>
      </w:r>
      <w:r w:rsidRPr="0076528C">
        <w:rPr>
          <w:rFonts w:asciiTheme="minorHAnsi" w:hAnsiTheme="minorHAnsi"/>
          <w:bCs/>
          <w:lang w:val="en-GB"/>
        </w:rPr>
        <w:t xml:space="preserve">est </w:t>
      </w:r>
      <w:r w:rsidR="00C32C32">
        <w:rPr>
          <w:rFonts w:asciiTheme="minorHAnsi" w:hAnsiTheme="minorHAnsi"/>
          <w:bCs/>
          <w:lang w:val="en-GB"/>
        </w:rPr>
        <w:t>p</w:t>
      </w:r>
      <w:r w:rsidRPr="0076528C">
        <w:rPr>
          <w:rFonts w:asciiTheme="minorHAnsi" w:hAnsiTheme="minorHAnsi"/>
          <w:bCs/>
          <w:lang w:val="en-GB"/>
        </w:rPr>
        <w:t>ractices on organising” with presence of major affiliates</w:t>
      </w:r>
      <w:r w:rsidR="007E410C">
        <w:rPr>
          <w:rFonts w:asciiTheme="minorHAnsi" w:hAnsiTheme="minorHAnsi"/>
          <w:bCs/>
          <w:lang w:val="en-GB"/>
        </w:rPr>
        <w:t>;</w:t>
      </w:r>
      <w:r w:rsidRPr="0076528C">
        <w:rPr>
          <w:rFonts w:asciiTheme="minorHAnsi" w:hAnsiTheme="minorHAnsi"/>
          <w:bCs/>
          <w:lang w:val="en-GB"/>
        </w:rPr>
        <w:t xml:space="preserve"> </w:t>
      </w:r>
    </w:p>
    <w:p w14:paraId="082625F6" w14:textId="680B1E82" w:rsidR="00B60409" w:rsidRPr="0076528C" w:rsidRDefault="00B60409" w:rsidP="0076528C">
      <w:pPr>
        <w:pStyle w:val="ListParagraph"/>
        <w:numPr>
          <w:ilvl w:val="0"/>
          <w:numId w:val="23"/>
        </w:numPr>
        <w:jc w:val="both"/>
        <w:rPr>
          <w:rFonts w:asciiTheme="minorHAnsi" w:hAnsiTheme="minorHAnsi"/>
          <w:bCs/>
          <w:lang w:val="en-GB"/>
        </w:rPr>
      </w:pPr>
      <w:r w:rsidRPr="0076528C">
        <w:rPr>
          <w:rFonts w:asciiTheme="minorHAnsi" w:hAnsiTheme="minorHAnsi"/>
          <w:bCs/>
          <w:lang w:val="en-GB"/>
        </w:rPr>
        <w:t xml:space="preserve">2016-2018 </w:t>
      </w:r>
      <w:r w:rsidR="00870957">
        <w:rPr>
          <w:rFonts w:asciiTheme="minorHAnsi" w:hAnsiTheme="minorHAnsi"/>
          <w:bCs/>
          <w:lang w:val="en-GB"/>
        </w:rPr>
        <w:t>c</w:t>
      </w:r>
      <w:r w:rsidRPr="0076528C">
        <w:rPr>
          <w:rFonts w:asciiTheme="minorHAnsi" w:hAnsiTheme="minorHAnsi"/>
          <w:bCs/>
          <w:lang w:val="en-GB"/>
        </w:rPr>
        <w:t xml:space="preserve">ollective </w:t>
      </w:r>
      <w:r w:rsidR="00870957">
        <w:rPr>
          <w:rFonts w:asciiTheme="minorHAnsi" w:hAnsiTheme="minorHAnsi"/>
          <w:bCs/>
          <w:lang w:val="en-GB"/>
        </w:rPr>
        <w:t>b</w:t>
      </w:r>
      <w:r w:rsidRPr="0076528C">
        <w:rPr>
          <w:rFonts w:asciiTheme="minorHAnsi" w:hAnsiTheme="minorHAnsi"/>
          <w:bCs/>
          <w:lang w:val="en-GB"/>
        </w:rPr>
        <w:t xml:space="preserve">argaining </w:t>
      </w:r>
      <w:r w:rsidR="00BD6705">
        <w:rPr>
          <w:rFonts w:asciiTheme="minorHAnsi" w:hAnsiTheme="minorHAnsi"/>
          <w:bCs/>
          <w:lang w:val="en-GB"/>
        </w:rPr>
        <w:t>p</w:t>
      </w:r>
      <w:r w:rsidRPr="0076528C">
        <w:rPr>
          <w:rFonts w:asciiTheme="minorHAnsi" w:hAnsiTheme="minorHAnsi"/>
          <w:bCs/>
          <w:lang w:val="en-GB"/>
        </w:rPr>
        <w:t>roject</w:t>
      </w:r>
      <w:r w:rsidR="00E6092D" w:rsidRPr="0076528C">
        <w:rPr>
          <w:rFonts w:asciiTheme="minorHAnsi" w:hAnsiTheme="minorHAnsi"/>
          <w:bCs/>
          <w:lang w:val="en-GB"/>
        </w:rPr>
        <w:t>:</w:t>
      </w:r>
      <w:r w:rsidRPr="0076528C">
        <w:rPr>
          <w:rFonts w:asciiTheme="minorHAnsi" w:hAnsiTheme="minorHAnsi"/>
          <w:bCs/>
          <w:lang w:val="en-GB"/>
        </w:rPr>
        <w:t xml:space="preserve"> </w:t>
      </w:r>
      <w:r w:rsidR="009C1F18">
        <w:rPr>
          <w:rFonts w:asciiTheme="minorHAnsi" w:hAnsiTheme="minorHAnsi"/>
          <w:bCs/>
          <w:lang w:val="en-GB"/>
        </w:rPr>
        <w:t>s</w:t>
      </w:r>
      <w:r w:rsidR="00870957">
        <w:rPr>
          <w:rFonts w:asciiTheme="minorHAnsi" w:hAnsiTheme="minorHAnsi"/>
          <w:bCs/>
          <w:lang w:val="en-GB"/>
        </w:rPr>
        <w:t>uccessful</w:t>
      </w:r>
      <w:r w:rsidRPr="0076528C">
        <w:rPr>
          <w:rFonts w:asciiTheme="minorHAnsi" w:hAnsiTheme="minorHAnsi"/>
          <w:bCs/>
          <w:lang w:val="en-GB"/>
        </w:rPr>
        <w:t xml:space="preserve"> </w:t>
      </w:r>
      <w:r w:rsidR="009C1F18">
        <w:rPr>
          <w:rFonts w:asciiTheme="minorHAnsi" w:hAnsiTheme="minorHAnsi"/>
          <w:bCs/>
          <w:lang w:val="en-GB"/>
        </w:rPr>
        <w:t>b</w:t>
      </w:r>
      <w:r w:rsidRPr="0076528C">
        <w:rPr>
          <w:rFonts w:asciiTheme="minorHAnsi" w:hAnsiTheme="minorHAnsi"/>
          <w:bCs/>
          <w:lang w:val="en-GB"/>
        </w:rPr>
        <w:t xml:space="preserve">argaining </w:t>
      </w:r>
      <w:r w:rsidR="00870957">
        <w:rPr>
          <w:rFonts w:asciiTheme="minorHAnsi" w:hAnsiTheme="minorHAnsi"/>
          <w:bCs/>
          <w:lang w:val="en-GB"/>
        </w:rPr>
        <w:t xml:space="preserve">requires </w:t>
      </w:r>
      <w:r w:rsidR="00E74891">
        <w:rPr>
          <w:rFonts w:asciiTheme="minorHAnsi" w:hAnsiTheme="minorHAnsi"/>
          <w:bCs/>
          <w:lang w:val="en-GB"/>
        </w:rPr>
        <w:t xml:space="preserve">a </w:t>
      </w:r>
      <w:r w:rsidR="00870957">
        <w:rPr>
          <w:rFonts w:asciiTheme="minorHAnsi" w:hAnsiTheme="minorHAnsi"/>
          <w:bCs/>
          <w:lang w:val="en-GB"/>
        </w:rPr>
        <w:t xml:space="preserve">strong organising </w:t>
      </w:r>
      <w:r w:rsidR="00BD6705">
        <w:rPr>
          <w:rFonts w:asciiTheme="minorHAnsi" w:hAnsiTheme="minorHAnsi"/>
          <w:bCs/>
          <w:lang w:val="en-GB"/>
        </w:rPr>
        <w:t>base</w:t>
      </w:r>
      <w:r w:rsidR="002D6483">
        <w:rPr>
          <w:rFonts w:asciiTheme="minorHAnsi" w:hAnsiTheme="minorHAnsi"/>
          <w:bCs/>
          <w:lang w:val="en-GB"/>
        </w:rPr>
        <w:t xml:space="preserve">, a strategic </w:t>
      </w:r>
      <w:r w:rsidR="008511C1">
        <w:rPr>
          <w:rFonts w:asciiTheme="minorHAnsi" w:hAnsiTheme="minorHAnsi"/>
          <w:bCs/>
          <w:lang w:val="en-GB"/>
        </w:rPr>
        <w:t>approach</w:t>
      </w:r>
      <w:r w:rsidR="00BD6705">
        <w:rPr>
          <w:rFonts w:asciiTheme="minorHAnsi" w:hAnsiTheme="minorHAnsi"/>
          <w:bCs/>
          <w:lang w:val="en-GB"/>
        </w:rPr>
        <w:t xml:space="preserve">, </w:t>
      </w:r>
      <w:r w:rsidR="00E74891">
        <w:rPr>
          <w:rFonts w:asciiTheme="minorHAnsi" w:hAnsiTheme="minorHAnsi"/>
          <w:bCs/>
          <w:lang w:val="en-GB"/>
        </w:rPr>
        <w:t xml:space="preserve">sustainable structure and </w:t>
      </w:r>
      <w:r w:rsidR="00870957">
        <w:rPr>
          <w:rFonts w:asciiTheme="minorHAnsi" w:hAnsiTheme="minorHAnsi"/>
          <w:bCs/>
          <w:lang w:val="en-GB"/>
        </w:rPr>
        <w:t xml:space="preserve">mobilising </w:t>
      </w:r>
      <w:r w:rsidR="00BD6705">
        <w:rPr>
          <w:rFonts w:asciiTheme="minorHAnsi" w:hAnsiTheme="minorHAnsi"/>
          <w:bCs/>
          <w:lang w:val="en-GB"/>
        </w:rPr>
        <w:t>skills</w:t>
      </w:r>
      <w:r w:rsidR="007E410C">
        <w:rPr>
          <w:rFonts w:asciiTheme="minorHAnsi" w:hAnsiTheme="minorHAnsi"/>
          <w:bCs/>
          <w:lang w:val="en-GB"/>
        </w:rPr>
        <w:t>;</w:t>
      </w:r>
    </w:p>
    <w:p w14:paraId="57FA57A3" w14:textId="0D9E4316" w:rsidR="00BD3743" w:rsidRDefault="00B60409" w:rsidP="00BD3743">
      <w:pPr>
        <w:pStyle w:val="ListParagraph"/>
        <w:numPr>
          <w:ilvl w:val="0"/>
          <w:numId w:val="23"/>
        </w:numPr>
        <w:spacing w:after="100" w:afterAutospacing="1"/>
        <w:jc w:val="both"/>
        <w:rPr>
          <w:rFonts w:asciiTheme="minorHAnsi" w:hAnsiTheme="minorHAnsi"/>
          <w:bCs/>
          <w:lang w:val="en-GB"/>
        </w:rPr>
      </w:pPr>
      <w:r w:rsidRPr="0076528C">
        <w:rPr>
          <w:rFonts w:asciiTheme="minorHAnsi" w:hAnsiTheme="minorHAnsi"/>
          <w:bCs/>
          <w:lang w:val="en-GB"/>
        </w:rPr>
        <w:t>End 2018</w:t>
      </w:r>
      <w:r w:rsidR="00E6092D" w:rsidRPr="0076528C">
        <w:rPr>
          <w:rFonts w:asciiTheme="minorHAnsi" w:hAnsiTheme="minorHAnsi"/>
          <w:bCs/>
          <w:lang w:val="en-GB"/>
        </w:rPr>
        <w:t>:</w:t>
      </w:r>
      <w:r w:rsidRPr="0076528C">
        <w:rPr>
          <w:rFonts w:asciiTheme="minorHAnsi" w:hAnsiTheme="minorHAnsi"/>
          <w:bCs/>
          <w:lang w:val="en-GB"/>
        </w:rPr>
        <w:t xml:space="preserve"> </w:t>
      </w:r>
      <w:r w:rsidR="0065350A">
        <w:rPr>
          <w:rFonts w:asciiTheme="minorHAnsi" w:hAnsiTheme="minorHAnsi"/>
          <w:bCs/>
          <w:lang w:val="en-GB"/>
        </w:rPr>
        <w:t>d</w:t>
      </w:r>
      <w:r w:rsidRPr="0076528C">
        <w:rPr>
          <w:rFonts w:asciiTheme="minorHAnsi" w:hAnsiTheme="minorHAnsi"/>
          <w:bCs/>
          <w:lang w:val="en-GB"/>
        </w:rPr>
        <w:t>ecision to recruit a Strategic Organiser</w:t>
      </w:r>
      <w:r w:rsidR="007E410C">
        <w:rPr>
          <w:rFonts w:asciiTheme="minorHAnsi" w:hAnsiTheme="minorHAnsi"/>
          <w:bCs/>
          <w:lang w:val="en-GB"/>
        </w:rPr>
        <w:t>.</w:t>
      </w:r>
    </w:p>
    <w:p w14:paraId="671EE74E" w14:textId="7C2ECF36" w:rsidR="008B36C7" w:rsidRPr="00A01A8C" w:rsidRDefault="00562118" w:rsidP="00701881">
      <w:pPr>
        <w:spacing w:after="100" w:afterAutospacing="1"/>
        <w:jc w:val="both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r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B</w:t>
      </w:r>
      <w:r w:rsidR="008B36C7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lock</w:t>
      </w:r>
      <w:r w:rsid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 2: </w:t>
      </w:r>
      <w:r w:rsidR="008B36C7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Company</w:t>
      </w:r>
      <w:r w:rsidR="00E74891">
        <w:rPr>
          <w:rFonts w:asciiTheme="minorHAnsi" w:hAnsiTheme="minorHAnsi"/>
          <w:b/>
          <w:color w:val="0070C0"/>
          <w:sz w:val="24"/>
          <w:szCs w:val="24"/>
          <w:lang w:val="en-GB"/>
        </w:rPr>
        <w:t>-</w:t>
      </w:r>
      <w:r w:rsidR="008B36C7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level</w:t>
      </w:r>
      <w:r w:rsidR="000E6073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 approach</w:t>
      </w:r>
    </w:p>
    <w:p w14:paraId="3B924B21" w14:textId="017EBFDF" w:rsidR="008B36C7" w:rsidRPr="0076528C" w:rsidRDefault="008B36C7" w:rsidP="0076528C">
      <w:pPr>
        <w:pStyle w:val="ListParagraph"/>
        <w:numPr>
          <w:ilvl w:val="0"/>
          <w:numId w:val="20"/>
        </w:numPr>
        <w:rPr>
          <w:rFonts w:asciiTheme="minorHAnsi" w:hAnsiTheme="minorHAnsi"/>
          <w:b/>
          <w:bCs/>
          <w:u w:val="single"/>
          <w:lang w:val="en-GB"/>
        </w:rPr>
      </w:pPr>
      <w:r w:rsidRPr="0076528C">
        <w:rPr>
          <w:rFonts w:asciiTheme="minorHAnsi" w:hAnsiTheme="minorHAnsi"/>
          <w:bCs/>
          <w:lang w:val="en-GB"/>
        </w:rPr>
        <w:t>2017</w:t>
      </w:r>
      <w:r w:rsidR="006C2369">
        <w:rPr>
          <w:rFonts w:asciiTheme="minorHAnsi" w:hAnsiTheme="minorHAnsi"/>
          <w:bCs/>
          <w:lang w:val="en-GB"/>
        </w:rPr>
        <w:t>-</w:t>
      </w:r>
      <w:r w:rsidRPr="0076528C">
        <w:rPr>
          <w:rFonts w:asciiTheme="minorHAnsi" w:hAnsiTheme="minorHAnsi"/>
          <w:bCs/>
          <w:lang w:val="en-GB"/>
        </w:rPr>
        <w:t xml:space="preserve">2018: </w:t>
      </w:r>
      <w:r w:rsidR="006C2369">
        <w:rPr>
          <w:rFonts w:asciiTheme="minorHAnsi" w:hAnsiTheme="minorHAnsi"/>
          <w:bCs/>
          <w:lang w:val="en-GB"/>
        </w:rPr>
        <w:t>t</w:t>
      </w:r>
      <w:r w:rsidRPr="0076528C">
        <w:rPr>
          <w:rFonts w:asciiTheme="minorHAnsi" w:hAnsiTheme="minorHAnsi"/>
          <w:bCs/>
          <w:lang w:val="en-GB"/>
        </w:rPr>
        <w:t>ransnational organising at company</w:t>
      </w:r>
      <w:r w:rsidR="006C2369">
        <w:rPr>
          <w:rFonts w:asciiTheme="minorHAnsi" w:hAnsiTheme="minorHAnsi"/>
          <w:bCs/>
          <w:lang w:val="en-GB"/>
        </w:rPr>
        <w:t xml:space="preserve"> </w:t>
      </w:r>
      <w:r w:rsidRPr="0076528C">
        <w:rPr>
          <w:rFonts w:asciiTheme="minorHAnsi" w:hAnsiTheme="minorHAnsi"/>
          <w:bCs/>
          <w:lang w:val="en-GB"/>
        </w:rPr>
        <w:t>level –</w:t>
      </w:r>
      <w:r w:rsidR="006C2369">
        <w:rPr>
          <w:rFonts w:asciiTheme="minorHAnsi" w:hAnsiTheme="minorHAnsi"/>
          <w:bCs/>
          <w:lang w:val="en-GB"/>
        </w:rPr>
        <w:t xml:space="preserve"> preparation and </w:t>
      </w:r>
      <w:r w:rsidRPr="0076528C">
        <w:rPr>
          <w:rFonts w:asciiTheme="minorHAnsi" w:hAnsiTheme="minorHAnsi"/>
          <w:bCs/>
          <w:lang w:val="en-GB"/>
        </w:rPr>
        <w:t xml:space="preserve">collection </w:t>
      </w:r>
      <w:r w:rsidR="00B60409" w:rsidRPr="0076528C">
        <w:rPr>
          <w:rFonts w:asciiTheme="minorHAnsi" w:hAnsiTheme="minorHAnsi"/>
          <w:bCs/>
          <w:lang w:val="en-GB"/>
        </w:rPr>
        <w:t xml:space="preserve">of </w:t>
      </w:r>
      <w:r w:rsidRPr="0076528C">
        <w:rPr>
          <w:rFonts w:asciiTheme="minorHAnsi" w:hAnsiTheme="minorHAnsi"/>
          <w:bCs/>
          <w:lang w:val="en-GB"/>
        </w:rPr>
        <w:t>fact sheets</w:t>
      </w:r>
      <w:r w:rsidR="00B60409" w:rsidRPr="0076528C">
        <w:rPr>
          <w:rFonts w:asciiTheme="minorHAnsi" w:hAnsiTheme="minorHAnsi"/>
          <w:bCs/>
          <w:lang w:val="en-GB"/>
        </w:rPr>
        <w:t xml:space="preserve"> on potential </w:t>
      </w:r>
      <w:r w:rsidRPr="0076528C">
        <w:rPr>
          <w:rFonts w:asciiTheme="minorHAnsi" w:hAnsiTheme="minorHAnsi"/>
          <w:bCs/>
          <w:lang w:val="en-GB"/>
        </w:rPr>
        <w:t>target companies</w:t>
      </w:r>
      <w:r w:rsidR="00B60409" w:rsidRPr="0076528C">
        <w:rPr>
          <w:rFonts w:asciiTheme="minorHAnsi" w:hAnsiTheme="minorHAnsi"/>
          <w:bCs/>
          <w:lang w:val="en-GB"/>
        </w:rPr>
        <w:t xml:space="preserve"> in cooperation with </w:t>
      </w:r>
      <w:r w:rsidR="006C2369">
        <w:rPr>
          <w:rFonts w:asciiTheme="minorHAnsi" w:hAnsiTheme="minorHAnsi"/>
          <w:bCs/>
          <w:lang w:val="en-GB"/>
        </w:rPr>
        <w:t xml:space="preserve">the </w:t>
      </w:r>
      <w:r w:rsidR="00B60409" w:rsidRPr="0076528C">
        <w:rPr>
          <w:rFonts w:asciiTheme="minorHAnsi" w:hAnsiTheme="minorHAnsi"/>
          <w:bCs/>
          <w:lang w:val="en-GB"/>
        </w:rPr>
        <w:t>Company Policy Committee</w:t>
      </w:r>
      <w:r w:rsidR="004D6BA9">
        <w:rPr>
          <w:rFonts w:asciiTheme="minorHAnsi" w:hAnsiTheme="minorHAnsi"/>
          <w:bCs/>
          <w:lang w:val="en-GB"/>
        </w:rPr>
        <w:t>;</w:t>
      </w:r>
    </w:p>
    <w:p w14:paraId="7658F82B" w14:textId="76938861" w:rsidR="008B36C7" w:rsidRPr="0076528C" w:rsidRDefault="008B36C7" w:rsidP="0076528C">
      <w:pPr>
        <w:pStyle w:val="ListParagraph"/>
        <w:numPr>
          <w:ilvl w:val="0"/>
          <w:numId w:val="20"/>
        </w:numPr>
        <w:rPr>
          <w:rFonts w:asciiTheme="minorHAnsi" w:hAnsiTheme="minorHAnsi"/>
          <w:bCs/>
          <w:lang w:val="en-GB"/>
        </w:rPr>
      </w:pPr>
      <w:r w:rsidRPr="0076528C">
        <w:rPr>
          <w:rFonts w:asciiTheme="minorHAnsi" w:hAnsiTheme="minorHAnsi"/>
          <w:bCs/>
          <w:lang w:val="en-GB"/>
        </w:rPr>
        <w:t xml:space="preserve">January 2018: Workshop on “Company policy and </w:t>
      </w:r>
      <w:r w:rsidR="00096AA2">
        <w:rPr>
          <w:rFonts w:asciiTheme="minorHAnsi" w:hAnsiTheme="minorHAnsi"/>
          <w:bCs/>
          <w:lang w:val="en-GB"/>
        </w:rPr>
        <w:t>European Works Councils</w:t>
      </w:r>
      <w:r w:rsidRPr="0076528C">
        <w:rPr>
          <w:rFonts w:asciiTheme="minorHAnsi" w:hAnsiTheme="minorHAnsi"/>
          <w:bCs/>
          <w:lang w:val="en-GB"/>
        </w:rPr>
        <w:t xml:space="preserve"> as an instrument for organising and building trade union power”</w:t>
      </w:r>
      <w:r w:rsidR="004D6BA9">
        <w:rPr>
          <w:rFonts w:asciiTheme="minorHAnsi" w:hAnsiTheme="minorHAnsi"/>
          <w:bCs/>
          <w:lang w:val="en-GB"/>
        </w:rPr>
        <w:t>;</w:t>
      </w:r>
    </w:p>
    <w:p w14:paraId="25A48248" w14:textId="685B7589" w:rsidR="00B60409" w:rsidRPr="00BD3743" w:rsidRDefault="008B36C7" w:rsidP="00BD3743">
      <w:pPr>
        <w:pStyle w:val="ListParagraph"/>
        <w:numPr>
          <w:ilvl w:val="0"/>
          <w:numId w:val="20"/>
        </w:numPr>
        <w:spacing w:after="100" w:afterAutospacing="1"/>
        <w:rPr>
          <w:rFonts w:asciiTheme="minorHAnsi" w:hAnsiTheme="minorHAnsi"/>
          <w:bCs/>
          <w:lang w:val="en-GB"/>
        </w:rPr>
      </w:pPr>
      <w:r w:rsidRPr="0076528C">
        <w:rPr>
          <w:rFonts w:asciiTheme="minorHAnsi" w:hAnsiTheme="minorHAnsi"/>
          <w:bCs/>
          <w:lang w:val="en-GB"/>
        </w:rPr>
        <w:t>2018</w:t>
      </w:r>
      <w:r w:rsidR="00B60409" w:rsidRPr="0076528C">
        <w:rPr>
          <w:rFonts w:asciiTheme="minorHAnsi" w:hAnsiTheme="minorHAnsi"/>
          <w:bCs/>
          <w:lang w:val="en-GB"/>
        </w:rPr>
        <w:t xml:space="preserve">: </w:t>
      </w:r>
      <w:r w:rsidR="006C2369">
        <w:rPr>
          <w:rFonts w:asciiTheme="minorHAnsi" w:hAnsiTheme="minorHAnsi"/>
          <w:bCs/>
          <w:lang w:val="en-GB"/>
        </w:rPr>
        <w:t>c</w:t>
      </w:r>
      <w:r w:rsidRPr="0076528C">
        <w:rPr>
          <w:rFonts w:asciiTheme="minorHAnsi" w:hAnsiTheme="minorHAnsi"/>
          <w:bCs/>
          <w:lang w:val="en-GB"/>
        </w:rPr>
        <w:t xml:space="preserve">ooperation and success in </w:t>
      </w:r>
      <w:r w:rsidR="00B60409" w:rsidRPr="0076528C">
        <w:rPr>
          <w:rFonts w:asciiTheme="minorHAnsi" w:hAnsiTheme="minorHAnsi"/>
          <w:bCs/>
          <w:lang w:val="en-GB"/>
        </w:rPr>
        <w:t xml:space="preserve">organising </w:t>
      </w:r>
      <w:r w:rsidR="002D4455">
        <w:rPr>
          <w:rFonts w:asciiTheme="minorHAnsi" w:hAnsiTheme="minorHAnsi"/>
          <w:bCs/>
          <w:lang w:val="en-GB"/>
        </w:rPr>
        <w:t>with</w:t>
      </w:r>
      <w:r w:rsidRPr="0076528C">
        <w:rPr>
          <w:rFonts w:asciiTheme="minorHAnsi" w:hAnsiTheme="minorHAnsi"/>
          <w:bCs/>
          <w:lang w:val="en-GB"/>
        </w:rPr>
        <w:t xml:space="preserve">in </w:t>
      </w:r>
      <w:r w:rsidR="00A669C1" w:rsidRPr="0076528C">
        <w:rPr>
          <w:rFonts w:asciiTheme="minorHAnsi" w:hAnsiTheme="minorHAnsi"/>
          <w:bCs/>
          <w:lang w:val="en-GB"/>
        </w:rPr>
        <w:t>c</w:t>
      </w:r>
      <w:r w:rsidRPr="0076528C">
        <w:rPr>
          <w:rFonts w:asciiTheme="minorHAnsi" w:hAnsiTheme="minorHAnsi"/>
          <w:bCs/>
          <w:lang w:val="en-GB"/>
        </w:rPr>
        <w:t xml:space="preserve">ompanies: </w:t>
      </w:r>
      <w:r w:rsidR="001B2D9F">
        <w:rPr>
          <w:rFonts w:asciiTheme="minorHAnsi" w:hAnsiTheme="minorHAnsi"/>
          <w:bCs/>
          <w:lang w:val="en-GB"/>
        </w:rPr>
        <w:t>Safran</w:t>
      </w:r>
      <w:r w:rsidRPr="0076528C">
        <w:rPr>
          <w:rFonts w:asciiTheme="minorHAnsi" w:hAnsiTheme="minorHAnsi"/>
          <w:bCs/>
          <w:lang w:val="en-GB"/>
        </w:rPr>
        <w:t xml:space="preserve"> (</w:t>
      </w:r>
      <w:r w:rsidR="000B6547">
        <w:rPr>
          <w:rFonts w:asciiTheme="minorHAnsi" w:hAnsiTheme="minorHAnsi"/>
          <w:bCs/>
          <w:lang w:val="en-GB"/>
        </w:rPr>
        <w:t>FR</w:t>
      </w:r>
      <w:r w:rsidR="009A2613">
        <w:rPr>
          <w:rFonts w:asciiTheme="minorHAnsi" w:hAnsiTheme="minorHAnsi"/>
          <w:bCs/>
          <w:lang w:val="en-GB"/>
        </w:rPr>
        <w:t>-</w:t>
      </w:r>
      <w:r w:rsidRPr="0076528C">
        <w:rPr>
          <w:rFonts w:asciiTheme="minorHAnsi" w:hAnsiTheme="minorHAnsi"/>
          <w:bCs/>
          <w:lang w:val="en-GB"/>
        </w:rPr>
        <w:t>CZ), Sandvik (SE-CZ)</w:t>
      </w:r>
      <w:r w:rsidR="004D6BA9">
        <w:rPr>
          <w:rFonts w:asciiTheme="minorHAnsi" w:hAnsiTheme="minorHAnsi"/>
          <w:bCs/>
          <w:lang w:val="en-GB"/>
        </w:rPr>
        <w:t>.</w:t>
      </w:r>
    </w:p>
    <w:p w14:paraId="5DBB4B0F" w14:textId="13327D17" w:rsidR="008B36C7" w:rsidRPr="00A01A8C" w:rsidRDefault="00B60409" w:rsidP="001138BF">
      <w:pPr>
        <w:spacing w:after="100" w:afterAutospacing="1"/>
        <w:jc w:val="both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r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lastRenderedPageBreak/>
        <w:t>B</w:t>
      </w:r>
      <w:r w:rsidR="008B36C7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lock </w:t>
      </w:r>
      <w:r w:rsid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3: </w:t>
      </w:r>
      <w:r w:rsidR="008B36C7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Sector</w:t>
      </w:r>
      <w:r w:rsidR="007D1D5E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al </w:t>
      </w:r>
      <w:r w:rsidR="008B36C7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level</w:t>
      </w:r>
      <w:r w:rsidR="000E6073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 approach</w:t>
      </w:r>
    </w:p>
    <w:p w14:paraId="2486523F" w14:textId="17B90335" w:rsidR="001138BF" w:rsidRPr="00301C6C" w:rsidRDefault="008B36C7" w:rsidP="00301C6C">
      <w:pPr>
        <w:pStyle w:val="ListParagraph"/>
        <w:numPr>
          <w:ilvl w:val="0"/>
          <w:numId w:val="19"/>
        </w:numPr>
        <w:spacing w:after="100" w:afterAutospacing="1"/>
        <w:jc w:val="both"/>
        <w:rPr>
          <w:rFonts w:asciiTheme="minorHAnsi" w:hAnsiTheme="minorHAnsi"/>
          <w:bCs/>
          <w:lang w:val="en-GB"/>
        </w:rPr>
      </w:pPr>
      <w:r w:rsidRPr="0076528C">
        <w:rPr>
          <w:rFonts w:asciiTheme="minorHAnsi" w:hAnsiTheme="minorHAnsi"/>
          <w:bCs/>
          <w:lang w:val="en-GB"/>
        </w:rPr>
        <w:t>January 201</w:t>
      </w:r>
      <w:r w:rsidR="00B60409" w:rsidRPr="0076528C">
        <w:rPr>
          <w:rFonts w:asciiTheme="minorHAnsi" w:hAnsiTheme="minorHAnsi"/>
          <w:bCs/>
          <w:lang w:val="en-GB"/>
        </w:rPr>
        <w:t>8</w:t>
      </w:r>
      <w:r w:rsidR="00BD3743">
        <w:rPr>
          <w:rFonts w:asciiTheme="minorHAnsi" w:hAnsiTheme="minorHAnsi"/>
          <w:bCs/>
          <w:lang w:val="en-GB"/>
        </w:rPr>
        <w:t>:</w:t>
      </w:r>
      <w:r w:rsidR="00B60409" w:rsidRPr="0076528C">
        <w:rPr>
          <w:rFonts w:asciiTheme="minorHAnsi" w:hAnsiTheme="minorHAnsi"/>
          <w:bCs/>
          <w:lang w:val="en-GB"/>
        </w:rPr>
        <w:t xml:space="preserve"> </w:t>
      </w:r>
      <w:r w:rsidR="00A669C1" w:rsidRPr="0076528C">
        <w:rPr>
          <w:rFonts w:asciiTheme="minorHAnsi" w:hAnsiTheme="minorHAnsi"/>
          <w:bCs/>
          <w:lang w:val="en-GB"/>
        </w:rPr>
        <w:t>Kick</w:t>
      </w:r>
      <w:r w:rsidR="00BD3743">
        <w:rPr>
          <w:rFonts w:asciiTheme="minorHAnsi" w:hAnsiTheme="minorHAnsi"/>
          <w:bCs/>
          <w:lang w:val="en-GB"/>
        </w:rPr>
        <w:t>-</w:t>
      </w:r>
      <w:r w:rsidR="00A669C1" w:rsidRPr="0076528C">
        <w:rPr>
          <w:rFonts w:asciiTheme="minorHAnsi" w:hAnsiTheme="minorHAnsi"/>
          <w:bCs/>
          <w:lang w:val="en-GB"/>
        </w:rPr>
        <w:t>off of the 2</w:t>
      </w:r>
      <w:r w:rsidR="00A94152">
        <w:rPr>
          <w:rFonts w:asciiTheme="minorHAnsi" w:hAnsiTheme="minorHAnsi"/>
          <w:bCs/>
          <w:lang w:val="en-GB"/>
        </w:rPr>
        <w:t>-</w:t>
      </w:r>
      <w:r w:rsidR="00A669C1" w:rsidRPr="0076528C">
        <w:rPr>
          <w:rFonts w:asciiTheme="minorHAnsi" w:hAnsiTheme="minorHAnsi"/>
          <w:bCs/>
          <w:lang w:val="en-GB"/>
        </w:rPr>
        <w:t>year project co-financed by the</w:t>
      </w:r>
      <w:r w:rsidRPr="0076528C">
        <w:rPr>
          <w:rFonts w:asciiTheme="minorHAnsi" w:hAnsiTheme="minorHAnsi"/>
          <w:bCs/>
          <w:lang w:val="en-GB"/>
        </w:rPr>
        <w:t xml:space="preserve"> </w:t>
      </w:r>
      <w:r w:rsidR="00A669C1" w:rsidRPr="0076528C">
        <w:rPr>
          <w:rFonts w:asciiTheme="minorHAnsi" w:hAnsiTheme="minorHAnsi"/>
          <w:bCs/>
          <w:lang w:val="en-GB"/>
        </w:rPr>
        <w:t>European Commission</w:t>
      </w:r>
      <w:r w:rsidRPr="0076528C">
        <w:rPr>
          <w:rFonts w:asciiTheme="minorHAnsi" w:hAnsiTheme="minorHAnsi"/>
          <w:bCs/>
          <w:lang w:val="en-GB"/>
        </w:rPr>
        <w:t xml:space="preserve"> on “Strengthening industrial relations and improving wages in South</w:t>
      </w:r>
      <w:r w:rsidR="00BD788D">
        <w:rPr>
          <w:rFonts w:asciiTheme="minorHAnsi" w:hAnsiTheme="minorHAnsi"/>
          <w:bCs/>
          <w:lang w:val="en-GB"/>
        </w:rPr>
        <w:t>-E</w:t>
      </w:r>
      <w:r w:rsidRPr="0076528C">
        <w:rPr>
          <w:rFonts w:asciiTheme="minorHAnsi" w:hAnsiTheme="minorHAnsi"/>
          <w:bCs/>
          <w:lang w:val="en-GB"/>
        </w:rPr>
        <w:t>ast European garment and footwear industries”</w:t>
      </w:r>
    </w:p>
    <w:p w14:paraId="51F3CB40" w14:textId="0177245A" w:rsidR="008B36C7" w:rsidRPr="00A01A8C" w:rsidRDefault="00B60409" w:rsidP="001138BF">
      <w:pPr>
        <w:spacing w:after="100" w:afterAutospacing="1"/>
        <w:jc w:val="both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r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B</w:t>
      </w:r>
      <w:r w:rsidR="008B36C7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lock</w:t>
      </w:r>
      <w:r w:rsid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 4: </w:t>
      </w:r>
      <w:r w:rsidR="008B36C7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Target </w:t>
      </w:r>
      <w:r w:rsidR="00301C6C">
        <w:rPr>
          <w:rFonts w:asciiTheme="minorHAnsi" w:hAnsiTheme="minorHAnsi"/>
          <w:b/>
          <w:color w:val="0070C0"/>
          <w:sz w:val="24"/>
          <w:szCs w:val="24"/>
          <w:lang w:val="en-GB"/>
        </w:rPr>
        <w:t>g</w:t>
      </w:r>
      <w:r w:rsidR="008B36C7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roup level</w:t>
      </w:r>
      <w:r w:rsidR="00AD6022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 approach</w:t>
      </w:r>
    </w:p>
    <w:p w14:paraId="5830786A" w14:textId="2FBCB417" w:rsidR="00462542" w:rsidRDefault="00E6092D" w:rsidP="00391AEB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bCs/>
          <w:lang w:val="en-GB"/>
        </w:rPr>
      </w:pPr>
      <w:r w:rsidRPr="0076528C">
        <w:rPr>
          <w:rFonts w:asciiTheme="minorHAnsi" w:hAnsiTheme="minorHAnsi"/>
          <w:bCs/>
          <w:lang w:val="en-GB"/>
        </w:rPr>
        <w:t xml:space="preserve">2018: </w:t>
      </w:r>
      <w:r w:rsidR="00B60409" w:rsidRPr="0076528C">
        <w:rPr>
          <w:rFonts w:asciiTheme="minorHAnsi" w:hAnsiTheme="minorHAnsi"/>
          <w:bCs/>
          <w:lang w:val="en-GB"/>
        </w:rPr>
        <w:t>Youth Work</w:t>
      </w:r>
      <w:r w:rsidRPr="0076528C">
        <w:rPr>
          <w:rFonts w:asciiTheme="minorHAnsi" w:hAnsiTheme="minorHAnsi"/>
          <w:bCs/>
          <w:lang w:val="en-GB"/>
        </w:rPr>
        <w:t xml:space="preserve">ing </w:t>
      </w:r>
      <w:r w:rsidR="00AA2730">
        <w:rPr>
          <w:rFonts w:asciiTheme="minorHAnsi" w:hAnsiTheme="minorHAnsi"/>
          <w:bCs/>
          <w:lang w:val="en-GB"/>
        </w:rPr>
        <w:t>G</w:t>
      </w:r>
      <w:r w:rsidR="00B60409" w:rsidRPr="0076528C">
        <w:rPr>
          <w:rFonts w:asciiTheme="minorHAnsi" w:hAnsiTheme="minorHAnsi"/>
          <w:bCs/>
          <w:lang w:val="en-GB"/>
        </w:rPr>
        <w:t xml:space="preserve">roup and </w:t>
      </w:r>
      <w:r w:rsidR="00A82C39" w:rsidRPr="0076528C">
        <w:rPr>
          <w:rFonts w:asciiTheme="minorHAnsi" w:hAnsiTheme="minorHAnsi"/>
          <w:bCs/>
          <w:lang w:val="en-GB"/>
        </w:rPr>
        <w:t>White-Collar</w:t>
      </w:r>
      <w:r w:rsidR="00B60409" w:rsidRPr="0076528C">
        <w:rPr>
          <w:rFonts w:asciiTheme="minorHAnsi" w:hAnsiTheme="minorHAnsi"/>
          <w:bCs/>
          <w:lang w:val="en-GB"/>
        </w:rPr>
        <w:t xml:space="preserve"> Work</w:t>
      </w:r>
      <w:r w:rsidRPr="0076528C">
        <w:rPr>
          <w:rFonts w:asciiTheme="minorHAnsi" w:hAnsiTheme="minorHAnsi"/>
          <w:bCs/>
          <w:lang w:val="en-GB"/>
        </w:rPr>
        <w:t xml:space="preserve">ing </w:t>
      </w:r>
      <w:r w:rsidR="00AA2730">
        <w:rPr>
          <w:rFonts w:asciiTheme="minorHAnsi" w:hAnsiTheme="minorHAnsi"/>
          <w:bCs/>
          <w:lang w:val="en-GB"/>
        </w:rPr>
        <w:t>G</w:t>
      </w:r>
      <w:r w:rsidR="00B60409" w:rsidRPr="0076528C">
        <w:rPr>
          <w:rFonts w:asciiTheme="minorHAnsi" w:hAnsiTheme="minorHAnsi"/>
          <w:bCs/>
          <w:lang w:val="en-GB"/>
        </w:rPr>
        <w:t>roup</w:t>
      </w:r>
      <w:r w:rsidRPr="0076528C">
        <w:rPr>
          <w:rFonts w:asciiTheme="minorHAnsi" w:hAnsiTheme="minorHAnsi"/>
          <w:bCs/>
          <w:lang w:val="en-GB"/>
        </w:rPr>
        <w:t xml:space="preserve"> welcomed the </w:t>
      </w:r>
      <w:r w:rsidR="00AA2730">
        <w:rPr>
          <w:rFonts w:asciiTheme="minorHAnsi" w:hAnsiTheme="minorHAnsi"/>
          <w:bCs/>
          <w:lang w:val="en-GB"/>
        </w:rPr>
        <w:t xml:space="preserve">BTUP </w:t>
      </w:r>
      <w:r w:rsidRPr="0076528C">
        <w:rPr>
          <w:rFonts w:asciiTheme="minorHAnsi" w:hAnsiTheme="minorHAnsi"/>
          <w:bCs/>
          <w:lang w:val="en-GB"/>
        </w:rPr>
        <w:t>priority and decide</w:t>
      </w:r>
      <w:r w:rsidR="00AA2730">
        <w:rPr>
          <w:rFonts w:asciiTheme="minorHAnsi" w:hAnsiTheme="minorHAnsi"/>
          <w:bCs/>
          <w:lang w:val="en-GB"/>
        </w:rPr>
        <w:t>d</w:t>
      </w:r>
      <w:r w:rsidRPr="0076528C">
        <w:rPr>
          <w:rFonts w:asciiTheme="minorHAnsi" w:hAnsiTheme="minorHAnsi"/>
          <w:bCs/>
          <w:lang w:val="en-GB"/>
        </w:rPr>
        <w:t xml:space="preserve"> to </w:t>
      </w:r>
      <w:r w:rsidR="00AA2730">
        <w:rPr>
          <w:rFonts w:asciiTheme="minorHAnsi" w:hAnsiTheme="minorHAnsi"/>
          <w:bCs/>
          <w:lang w:val="en-GB"/>
        </w:rPr>
        <w:t xml:space="preserve">include it </w:t>
      </w:r>
      <w:r w:rsidRPr="0076528C">
        <w:rPr>
          <w:rFonts w:asciiTheme="minorHAnsi" w:hAnsiTheme="minorHAnsi"/>
          <w:bCs/>
          <w:lang w:val="en-GB"/>
        </w:rPr>
        <w:t>in their respective work plans.</w:t>
      </w:r>
    </w:p>
    <w:p w14:paraId="1D5A5646" w14:textId="77777777" w:rsidR="00DA3407" w:rsidRPr="00DA3407" w:rsidRDefault="00DA3407" w:rsidP="00DA3407">
      <w:pPr>
        <w:spacing w:after="100" w:afterAutospacing="1"/>
        <w:jc w:val="both"/>
        <w:rPr>
          <w:rFonts w:asciiTheme="minorHAnsi" w:hAnsiTheme="minorHAnsi"/>
          <w:bCs/>
          <w:lang w:val="en-GB"/>
        </w:rPr>
      </w:pPr>
    </w:p>
    <w:p w14:paraId="36AF5AD2" w14:textId="550A9C2B" w:rsidR="007F32C0" w:rsidRPr="00A01A8C" w:rsidRDefault="00DA3407" w:rsidP="00DA3407">
      <w:pPr>
        <w:spacing w:after="100" w:afterAutospacing="1"/>
        <w:ind w:firstLine="360"/>
        <w:jc w:val="both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r>
        <w:rPr>
          <w:rFonts w:asciiTheme="minorHAnsi" w:hAnsiTheme="minorHAnsi"/>
          <w:b/>
          <w:color w:val="0070C0"/>
          <w:sz w:val="24"/>
          <w:szCs w:val="24"/>
          <w:lang w:val="en-GB"/>
        </w:rPr>
        <w:t>2</w:t>
      </w:r>
      <w:r w:rsidR="007F32C0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. </w:t>
      </w:r>
      <w:r w:rsidR="00175561">
        <w:rPr>
          <w:rFonts w:asciiTheme="minorHAnsi" w:hAnsiTheme="minorHAnsi"/>
          <w:b/>
          <w:color w:val="0070C0"/>
          <w:sz w:val="24"/>
          <w:szCs w:val="24"/>
          <w:lang w:val="en-GB"/>
        </w:rPr>
        <w:t>A</w:t>
      </w:r>
      <w:r w:rsidR="00400BB0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ctivities</w:t>
      </w:r>
      <w:r w:rsidR="00EF1708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 </w:t>
      </w:r>
      <w:r w:rsidR="00175561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in </w:t>
      </w:r>
      <w:r w:rsidR="007F32C0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>2019</w:t>
      </w:r>
      <w:r w:rsidR="00400BB0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 and beyond</w:t>
      </w:r>
    </w:p>
    <w:p w14:paraId="0D2CFF8A" w14:textId="77777777" w:rsidR="00085604" w:rsidRDefault="00085604" w:rsidP="00E11DEB">
      <w:pPr>
        <w:spacing w:after="100" w:afterAutospacing="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After these preliminary steps, the </w:t>
      </w:r>
      <w:r w:rsidR="00531044">
        <w:rPr>
          <w:rFonts w:asciiTheme="minorHAnsi" w:hAnsiTheme="minorHAnsi"/>
          <w:lang w:val="en-GB"/>
        </w:rPr>
        <w:t xml:space="preserve">BTUP </w:t>
      </w:r>
      <w:r w:rsidR="00400BB0">
        <w:rPr>
          <w:rFonts w:asciiTheme="minorHAnsi" w:hAnsiTheme="minorHAnsi"/>
          <w:lang w:val="en-GB"/>
        </w:rPr>
        <w:t xml:space="preserve">priority </w:t>
      </w:r>
      <w:r>
        <w:rPr>
          <w:rFonts w:asciiTheme="minorHAnsi" w:hAnsiTheme="minorHAnsi"/>
          <w:lang w:val="en-GB"/>
        </w:rPr>
        <w:t>is being</w:t>
      </w:r>
      <w:r w:rsidR="00400BB0">
        <w:rPr>
          <w:rFonts w:asciiTheme="minorHAnsi" w:hAnsiTheme="minorHAnsi"/>
          <w:lang w:val="en-GB"/>
        </w:rPr>
        <w:t xml:space="preserve"> further developed around </w:t>
      </w:r>
      <w:r w:rsidR="009E3DFD">
        <w:rPr>
          <w:rFonts w:asciiTheme="minorHAnsi" w:hAnsiTheme="minorHAnsi"/>
          <w:lang w:val="en-GB"/>
        </w:rPr>
        <w:t xml:space="preserve">the </w:t>
      </w:r>
      <w:r w:rsidR="00400BB0">
        <w:rPr>
          <w:rFonts w:asciiTheme="minorHAnsi" w:hAnsiTheme="minorHAnsi"/>
          <w:lang w:val="en-GB"/>
        </w:rPr>
        <w:t>four building blocks</w:t>
      </w:r>
      <w:r>
        <w:rPr>
          <w:rFonts w:asciiTheme="minorHAnsi" w:hAnsiTheme="minorHAnsi"/>
          <w:lang w:val="en-GB"/>
        </w:rPr>
        <w:t>:</w:t>
      </w:r>
    </w:p>
    <w:p w14:paraId="41026F0F" w14:textId="1D29BC41" w:rsidR="00A01A8C" w:rsidRPr="00AD6022" w:rsidRDefault="00800618" w:rsidP="00301C6C">
      <w:pPr>
        <w:spacing w:after="100" w:afterAutospacing="1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r w:rsidRPr="00AD6022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Block </w:t>
      </w:r>
      <w:r w:rsidR="00727FD7" w:rsidRPr="00AD6022">
        <w:rPr>
          <w:rFonts w:asciiTheme="minorHAnsi" w:hAnsiTheme="minorHAnsi"/>
          <w:b/>
          <w:color w:val="0070C0"/>
          <w:sz w:val="24"/>
          <w:szCs w:val="24"/>
          <w:lang w:val="en-GB"/>
        </w:rPr>
        <w:t>1</w:t>
      </w:r>
      <w:r w:rsidRPr="00AD6022">
        <w:rPr>
          <w:rFonts w:asciiTheme="minorHAnsi" w:hAnsiTheme="minorHAnsi"/>
          <w:b/>
          <w:color w:val="0070C0"/>
          <w:sz w:val="24"/>
          <w:szCs w:val="24"/>
          <w:lang w:val="en-GB"/>
        </w:rPr>
        <w:t>: Cross</w:t>
      </w:r>
      <w:r w:rsidR="00F74848" w:rsidRPr="00AD6022">
        <w:rPr>
          <w:rFonts w:asciiTheme="minorHAnsi" w:hAnsiTheme="minorHAnsi"/>
          <w:b/>
          <w:color w:val="0070C0"/>
          <w:sz w:val="24"/>
          <w:szCs w:val="24"/>
          <w:lang w:val="en-GB"/>
        </w:rPr>
        <w:t>-</w:t>
      </w:r>
      <w:r w:rsidR="00301C6C">
        <w:rPr>
          <w:rFonts w:asciiTheme="minorHAnsi" w:hAnsiTheme="minorHAnsi"/>
          <w:b/>
          <w:color w:val="0070C0"/>
          <w:sz w:val="24"/>
          <w:szCs w:val="24"/>
          <w:lang w:val="en-GB"/>
        </w:rPr>
        <w:t>o</w:t>
      </w:r>
      <w:r w:rsidRPr="00AD6022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rganisational </w:t>
      </w:r>
      <w:r w:rsidR="00301C6C">
        <w:rPr>
          <w:rFonts w:asciiTheme="minorHAnsi" w:hAnsiTheme="minorHAnsi"/>
          <w:b/>
          <w:color w:val="0070C0"/>
          <w:sz w:val="24"/>
          <w:szCs w:val="24"/>
          <w:lang w:val="en-GB"/>
        </w:rPr>
        <w:t>level</w:t>
      </w:r>
    </w:p>
    <w:p w14:paraId="5A062777" w14:textId="732C3CB6" w:rsidR="00D85FD2" w:rsidRDefault="00AD6022" w:rsidP="00800618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We understand </w:t>
      </w:r>
      <w:r w:rsidR="00C47877">
        <w:rPr>
          <w:rFonts w:asciiTheme="minorHAnsi" w:hAnsiTheme="minorHAnsi"/>
          <w:lang w:val="en-GB"/>
        </w:rPr>
        <w:t xml:space="preserve">building trade union power </w:t>
      </w:r>
      <w:r>
        <w:rPr>
          <w:rFonts w:asciiTheme="minorHAnsi" w:hAnsiTheme="minorHAnsi"/>
          <w:lang w:val="en-GB"/>
        </w:rPr>
        <w:t>as</w:t>
      </w:r>
      <w:r w:rsidRPr="00AD6022">
        <w:rPr>
          <w:rFonts w:asciiTheme="minorHAnsi" w:hAnsiTheme="minorHAnsi"/>
          <w:lang w:val="en-GB"/>
        </w:rPr>
        <w:t xml:space="preserve"> </w:t>
      </w:r>
      <w:r w:rsidR="00400BB0">
        <w:rPr>
          <w:rFonts w:asciiTheme="minorHAnsi" w:hAnsiTheme="minorHAnsi"/>
          <w:lang w:val="en-GB"/>
        </w:rPr>
        <w:t xml:space="preserve">a </w:t>
      </w:r>
      <w:r w:rsidR="00B12C86">
        <w:rPr>
          <w:rFonts w:asciiTheme="minorHAnsi" w:hAnsiTheme="minorHAnsi"/>
          <w:lang w:val="en-GB"/>
        </w:rPr>
        <w:t xml:space="preserve">universal and </w:t>
      </w:r>
      <w:r w:rsidRPr="00AD6022">
        <w:rPr>
          <w:rFonts w:asciiTheme="minorHAnsi" w:hAnsiTheme="minorHAnsi"/>
          <w:lang w:val="en-GB"/>
        </w:rPr>
        <w:t xml:space="preserve">transversal </w:t>
      </w:r>
      <w:r w:rsidR="00400BB0">
        <w:rPr>
          <w:rFonts w:asciiTheme="minorHAnsi" w:hAnsiTheme="minorHAnsi"/>
          <w:lang w:val="en-GB"/>
        </w:rPr>
        <w:t>priority</w:t>
      </w:r>
      <w:r w:rsidR="00E11DEB">
        <w:rPr>
          <w:rFonts w:asciiTheme="minorHAnsi" w:hAnsiTheme="minorHAnsi"/>
          <w:lang w:val="en-GB"/>
        </w:rPr>
        <w:t>, wh</w:t>
      </w:r>
      <w:r w:rsidR="00B12C86">
        <w:rPr>
          <w:rFonts w:asciiTheme="minorHAnsi" w:hAnsiTheme="minorHAnsi"/>
          <w:lang w:val="en-GB"/>
        </w:rPr>
        <w:t>ere</w:t>
      </w:r>
      <w:r w:rsidR="00E11DEB">
        <w:rPr>
          <w:rFonts w:asciiTheme="minorHAnsi" w:hAnsiTheme="minorHAnsi"/>
          <w:lang w:val="en-GB"/>
        </w:rPr>
        <w:t xml:space="preserve"> success depends </w:t>
      </w:r>
      <w:r w:rsidR="00C47877">
        <w:rPr>
          <w:rFonts w:asciiTheme="minorHAnsi" w:hAnsiTheme="minorHAnsi"/>
          <w:lang w:val="en-GB"/>
        </w:rPr>
        <w:t xml:space="preserve">on how well it </w:t>
      </w:r>
      <w:r w:rsidR="00B54E89">
        <w:rPr>
          <w:rFonts w:asciiTheme="minorHAnsi" w:hAnsiTheme="minorHAnsi"/>
          <w:lang w:val="en-GB"/>
        </w:rPr>
        <w:t>is</w:t>
      </w:r>
      <w:r w:rsidR="00C47877">
        <w:rPr>
          <w:rFonts w:asciiTheme="minorHAnsi" w:hAnsiTheme="minorHAnsi"/>
          <w:lang w:val="en-GB"/>
        </w:rPr>
        <w:t xml:space="preserve"> </w:t>
      </w:r>
      <w:r w:rsidR="00E11DEB">
        <w:rPr>
          <w:rFonts w:asciiTheme="minorHAnsi" w:hAnsiTheme="minorHAnsi"/>
          <w:lang w:val="en-GB"/>
        </w:rPr>
        <w:t xml:space="preserve">mainstreamed throughout </w:t>
      </w:r>
      <w:r w:rsidR="00F1747A">
        <w:rPr>
          <w:rFonts w:asciiTheme="minorHAnsi" w:hAnsiTheme="minorHAnsi"/>
          <w:lang w:val="en-GB"/>
        </w:rPr>
        <w:t>structures</w:t>
      </w:r>
      <w:r w:rsidR="00C47877">
        <w:rPr>
          <w:rFonts w:asciiTheme="minorHAnsi" w:hAnsiTheme="minorHAnsi"/>
          <w:lang w:val="en-GB"/>
        </w:rPr>
        <w:t xml:space="preserve"> and activit</w:t>
      </w:r>
      <w:r w:rsidR="00F1747A">
        <w:rPr>
          <w:rFonts w:asciiTheme="minorHAnsi" w:hAnsiTheme="minorHAnsi"/>
          <w:lang w:val="en-GB"/>
        </w:rPr>
        <w:t>ies</w:t>
      </w:r>
      <w:r w:rsidR="00E11DEB">
        <w:rPr>
          <w:rFonts w:asciiTheme="minorHAnsi" w:hAnsiTheme="minorHAnsi"/>
          <w:lang w:val="en-GB"/>
        </w:rPr>
        <w:t>.</w:t>
      </w:r>
      <w:r w:rsidR="00D85FD2">
        <w:rPr>
          <w:rFonts w:asciiTheme="minorHAnsi" w:hAnsiTheme="minorHAnsi"/>
          <w:lang w:val="en-GB"/>
        </w:rPr>
        <w:t xml:space="preserve"> </w:t>
      </w:r>
      <w:r w:rsidR="00C439B0">
        <w:rPr>
          <w:rFonts w:asciiTheme="minorHAnsi" w:hAnsiTheme="minorHAnsi"/>
          <w:lang w:val="en-GB"/>
        </w:rPr>
        <w:t>It therefore requires</w:t>
      </w:r>
      <w:r w:rsidR="003C5C87">
        <w:rPr>
          <w:rFonts w:asciiTheme="minorHAnsi" w:hAnsiTheme="minorHAnsi"/>
          <w:lang w:val="en-GB"/>
        </w:rPr>
        <w:t xml:space="preserve"> the implementation of membership policy as a core principle. This allows to </w:t>
      </w:r>
      <w:r w:rsidR="00C439B0">
        <w:rPr>
          <w:rFonts w:asciiTheme="minorHAnsi" w:hAnsiTheme="minorHAnsi"/>
          <w:lang w:val="en-GB"/>
        </w:rPr>
        <w:t>direct</w:t>
      </w:r>
      <w:r w:rsidR="003C5C87">
        <w:rPr>
          <w:rFonts w:asciiTheme="minorHAnsi" w:hAnsiTheme="minorHAnsi"/>
          <w:lang w:val="en-GB"/>
        </w:rPr>
        <w:t xml:space="preserve"> union activities </w:t>
      </w:r>
      <w:r w:rsidR="00F1747A">
        <w:rPr>
          <w:rFonts w:asciiTheme="minorHAnsi" w:hAnsiTheme="minorHAnsi"/>
          <w:lang w:val="en-GB"/>
        </w:rPr>
        <w:t>considering their</w:t>
      </w:r>
      <w:r w:rsidR="003C5C87">
        <w:rPr>
          <w:rFonts w:asciiTheme="minorHAnsi" w:hAnsiTheme="minorHAnsi"/>
          <w:lang w:val="en-GB"/>
        </w:rPr>
        <w:t xml:space="preserve"> </w:t>
      </w:r>
      <w:r w:rsidR="00F1747A">
        <w:rPr>
          <w:rFonts w:asciiTheme="minorHAnsi" w:hAnsiTheme="minorHAnsi"/>
          <w:lang w:val="en-GB"/>
        </w:rPr>
        <w:t xml:space="preserve">contribution </w:t>
      </w:r>
      <w:r w:rsidR="003C5C87">
        <w:rPr>
          <w:rFonts w:asciiTheme="minorHAnsi" w:hAnsiTheme="minorHAnsi"/>
          <w:lang w:val="en-GB"/>
        </w:rPr>
        <w:t>to</w:t>
      </w:r>
      <w:r w:rsidR="003C5C87" w:rsidRPr="003C5C87">
        <w:rPr>
          <w:rFonts w:asciiTheme="minorHAnsi" w:hAnsiTheme="minorHAnsi"/>
          <w:lang w:val="en-GB"/>
        </w:rPr>
        <w:t xml:space="preserve"> </w:t>
      </w:r>
      <w:r w:rsidR="003C5C87">
        <w:rPr>
          <w:rFonts w:asciiTheme="minorHAnsi" w:hAnsiTheme="minorHAnsi"/>
          <w:lang w:val="en-GB"/>
        </w:rPr>
        <w:t>retain</w:t>
      </w:r>
      <w:r w:rsidR="00F1747A">
        <w:rPr>
          <w:rFonts w:asciiTheme="minorHAnsi" w:hAnsiTheme="minorHAnsi"/>
          <w:lang w:val="en-GB"/>
        </w:rPr>
        <w:t>ing</w:t>
      </w:r>
      <w:r w:rsidR="003C5C87">
        <w:rPr>
          <w:rFonts w:asciiTheme="minorHAnsi" w:hAnsiTheme="minorHAnsi"/>
          <w:lang w:val="en-GB"/>
        </w:rPr>
        <w:t xml:space="preserve"> </w:t>
      </w:r>
      <w:r w:rsidR="00C60B7F">
        <w:rPr>
          <w:rFonts w:asciiTheme="minorHAnsi" w:hAnsiTheme="minorHAnsi"/>
          <w:lang w:val="en-GB"/>
        </w:rPr>
        <w:t xml:space="preserve">members </w:t>
      </w:r>
      <w:r w:rsidR="003C5C87">
        <w:rPr>
          <w:rFonts w:asciiTheme="minorHAnsi" w:hAnsiTheme="minorHAnsi"/>
          <w:lang w:val="en-GB"/>
        </w:rPr>
        <w:t>and recruit</w:t>
      </w:r>
      <w:r w:rsidR="00F1747A">
        <w:rPr>
          <w:rFonts w:asciiTheme="minorHAnsi" w:hAnsiTheme="minorHAnsi"/>
          <w:lang w:val="en-GB"/>
        </w:rPr>
        <w:t>ing</w:t>
      </w:r>
      <w:r w:rsidR="003C5C87">
        <w:rPr>
          <w:rFonts w:asciiTheme="minorHAnsi" w:hAnsiTheme="minorHAnsi"/>
          <w:lang w:val="en-GB"/>
        </w:rPr>
        <w:t xml:space="preserve"> </w:t>
      </w:r>
      <w:r w:rsidR="00C60B7F">
        <w:rPr>
          <w:rFonts w:asciiTheme="minorHAnsi" w:hAnsiTheme="minorHAnsi"/>
          <w:lang w:val="en-GB"/>
        </w:rPr>
        <w:t xml:space="preserve">new </w:t>
      </w:r>
      <w:r w:rsidR="003C5C87">
        <w:rPr>
          <w:rFonts w:asciiTheme="minorHAnsi" w:hAnsiTheme="minorHAnsi"/>
          <w:lang w:val="en-GB"/>
        </w:rPr>
        <w:t>members</w:t>
      </w:r>
      <w:r w:rsidR="009965E3">
        <w:rPr>
          <w:rFonts w:asciiTheme="minorHAnsi" w:hAnsiTheme="minorHAnsi"/>
          <w:lang w:val="en-GB"/>
        </w:rPr>
        <w:t>. With</w:t>
      </w:r>
      <w:r w:rsidR="003C5C87">
        <w:rPr>
          <w:rFonts w:asciiTheme="minorHAnsi" w:hAnsiTheme="minorHAnsi"/>
          <w:lang w:val="en-GB"/>
        </w:rPr>
        <w:t xml:space="preserve"> more and active members</w:t>
      </w:r>
      <w:r w:rsidR="00C60B7F">
        <w:rPr>
          <w:rFonts w:asciiTheme="minorHAnsi" w:hAnsiTheme="minorHAnsi"/>
          <w:lang w:val="en-GB"/>
        </w:rPr>
        <w:t>,</w:t>
      </w:r>
      <w:r w:rsidR="009965E3">
        <w:rPr>
          <w:rFonts w:asciiTheme="minorHAnsi" w:hAnsiTheme="minorHAnsi"/>
          <w:lang w:val="en-GB"/>
        </w:rPr>
        <w:t xml:space="preserve"> </w:t>
      </w:r>
      <w:r w:rsidR="008211BE">
        <w:rPr>
          <w:rFonts w:asciiTheme="minorHAnsi" w:hAnsiTheme="minorHAnsi"/>
          <w:lang w:val="en-GB"/>
        </w:rPr>
        <w:t>trade u</w:t>
      </w:r>
      <w:r w:rsidR="009965E3">
        <w:rPr>
          <w:rFonts w:asciiTheme="minorHAnsi" w:hAnsiTheme="minorHAnsi"/>
          <w:lang w:val="en-GB"/>
        </w:rPr>
        <w:t xml:space="preserve">nions </w:t>
      </w:r>
      <w:r w:rsidR="00C60B7F">
        <w:rPr>
          <w:rFonts w:asciiTheme="minorHAnsi" w:hAnsiTheme="minorHAnsi"/>
          <w:lang w:val="en-GB"/>
        </w:rPr>
        <w:t xml:space="preserve">will </w:t>
      </w:r>
      <w:r w:rsidR="009965E3">
        <w:rPr>
          <w:rFonts w:asciiTheme="minorHAnsi" w:hAnsiTheme="minorHAnsi"/>
          <w:lang w:val="en-GB"/>
        </w:rPr>
        <w:t>(re-)gain influence on workplace level, on sectoral level and politically.</w:t>
      </w:r>
      <w:r w:rsidR="003C5C87">
        <w:rPr>
          <w:rFonts w:asciiTheme="minorHAnsi" w:hAnsiTheme="minorHAnsi"/>
          <w:lang w:val="en-GB"/>
        </w:rPr>
        <w:t xml:space="preserve"> </w:t>
      </w:r>
      <w:r w:rsidR="002D035F">
        <w:rPr>
          <w:rFonts w:asciiTheme="minorHAnsi" w:hAnsiTheme="minorHAnsi"/>
          <w:lang w:val="en-GB"/>
        </w:rPr>
        <w:t xml:space="preserve">We believe prioritising membership policy will help </w:t>
      </w:r>
      <w:r w:rsidR="00400BB0">
        <w:rPr>
          <w:rFonts w:asciiTheme="minorHAnsi" w:hAnsiTheme="minorHAnsi"/>
          <w:lang w:val="en-GB"/>
        </w:rPr>
        <w:t xml:space="preserve">trade </w:t>
      </w:r>
      <w:r w:rsidR="002D035F">
        <w:rPr>
          <w:rFonts w:asciiTheme="minorHAnsi" w:hAnsiTheme="minorHAnsi"/>
          <w:lang w:val="en-GB"/>
        </w:rPr>
        <w:t>union</w:t>
      </w:r>
      <w:r w:rsidR="00400BB0">
        <w:rPr>
          <w:rFonts w:asciiTheme="minorHAnsi" w:hAnsiTheme="minorHAnsi"/>
          <w:lang w:val="en-GB"/>
        </w:rPr>
        <w:t>s</w:t>
      </w:r>
      <w:r w:rsidR="002D035F">
        <w:rPr>
          <w:rFonts w:asciiTheme="minorHAnsi" w:hAnsiTheme="minorHAnsi"/>
          <w:lang w:val="en-GB"/>
        </w:rPr>
        <w:t xml:space="preserve"> to increase influence</w:t>
      </w:r>
      <w:r w:rsidR="003C5C87">
        <w:rPr>
          <w:rFonts w:asciiTheme="minorHAnsi" w:hAnsiTheme="minorHAnsi"/>
          <w:lang w:val="en-GB"/>
        </w:rPr>
        <w:t xml:space="preserve">. </w:t>
      </w:r>
      <w:r w:rsidR="00D85FD2">
        <w:rPr>
          <w:rFonts w:asciiTheme="minorHAnsi" w:hAnsiTheme="minorHAnsi"/>
          <w:lang w:val="en-GB"/>
        </w:rPr>
        <w:t>For that</w:t>
      </w:r>
      <w:r w:rsidR="00C60B7F">
        <w:rPr>
          <w:rFonts w:asciiTheme="minorHAnsi" w:hAnsiTheme="minorHAnsi"/>
          <w:lang w:val="en-GB"/>
        </w:rPr>
        <w:t>,</w:t>
      </w:r>
      <w:r w:rsidRPr="00AD6022">
        <w:rPr>
          <w:rFonts w:asciiTheme="minorHAnsi" w:hAnsiTheme="minorHAnsi"/>
          <w:lang w:val="en-GB"/>
        </w:rPr>
        <w:t xml:space="preserve"> </w:t>
      </w:r>
      <w:r w:rsidR="00F129FB" w:rsidRPr="00F129FB">
        <w:rPr>
          <w:rFonts w:asciiTheme="minorHAnsi" w:hAnsiTheme="minorHAnsi"/>
          <w:lang w:val="en-GB"/>
        </w:rPr>
        <w:t xml:space="preserve">industriAll </w:t>
      </w:r>
      <w:r w:rsidR="004C504B">
        <w:rPr>
          <w:rFonts w:asciiTheme="minorHAnsi" w:hAnsiTheme="minorHAnsi"/>
          <w:lang w:val="en-GB"/>
        </w:rPr>
        <w:t>Europe</w:t>
      </w:r>
      <w:r w:rsidRPr="00AD6022">
        <w:rPr>
          <w:rFonts w:asciiTheme="minorHAnsi" w:hAnsiTheme="minorHAnsi"/>
          <w:lang w:val="en-GB"/>
        </w:rPr>
        <w:t xml:space="preserve"> offer</w:t>
      </w:r>
      <w:r w:rsidR="00D14546">
        <w:rPr>
          <w:rFonts w:asciiTheme="minorHAnsi" w:hAnsiTheme="minorHAnsi"/>
          <w:lang w:val="en-GB"/>
        </w:rPr>
        <w:t>s</w:t>
      </w:r>
      <w:r w:rsidRPr="00AD6022">
        <w:rPr>
          <w:rFonts w:asciiTheme="minorHAnsi" w:hAnsiTheme="minorHAnsi"/>
          <w:lang w:val="en-GB"/>
        </w:rPr>
        <w:t xml:space="preserve"> to contribute to the implementation of </w:t>
      </w:r>
      <w:r w:rsidR="00D85FD2">
        <w:rPr>
          <w:rFonts w:asciiTheme="minorHAnsi" w:hAnsiTheme="minorHAnsi"/>
          <w:lang w:val="en-GB"/>
        </w:rPr>
        <w:t xml:space="preserve">a </w:t>
      </w:r>
      <w:r w:rsidRPr="00AD6022">
        <w:rPr>
          <w:rFonts w:asciiTheme="minorHAnsi" w:hAnsiTheme="minorHAnsi"/>
          <w:lang w:val="en-GB"/>
        </w:rPr>
        <w:t>systematic, professional member</w:t>
      </w:r>
      <w:r w:rsidR="009C7D2A">
        <w:rPr>
          <w:rFonts w:asciiTheme="minorHAnsi" w:hAnsiTheme="minorHAnsi"/>
          <w:lang w:val="en-GB"/>
        </w:rPr>
        <w:t>ship</w:t>
      </w:r>
      <w:r w:rsidRPr="00AD6022">
        <w:rPr>
          <w:rFonts w:asciiTheme="minorHAnsi" w:hAnsiTheme="minorHAnsi"/>
          <w:lang w:val="en-GB"/>
        </w:rPr>
        <w:t xml:space="preserve"> </w:t>
      </w:r>
      <w:r w:rsidR="004C504B">
        <w:rPr>
          <w:rFonts w:asciiTheme="minorHAnsi" w:hAnsiTheme="minorHAnsi"/>
          <w:lang w:val="en-GB"/>
        </w:rPr>
        <w:t xml:space="preserve">recruitment and retention </w:t>
      </w:r>
      <w:r w:rsidR="00D85FD2">
        <w:rPr>
          <w:rFonts w:asciiTheme="minorHAnsi" w:hAnsiTheme="minorHAnsi"/>
          <w:lang w:val="en-GB"/>
        </w:rPr>
        <w:t>policy</w:t>
      </w:r>
      <w:r w:rsidR="004C504B">
        <w:rPr>
          <w:rFonts w:asciiTheme="minorHAnsi" w:hAnsiTheme="minorHAnsi"/>
          <w:lang w:val="en-GB"/>
        </w:rPr>
        <w:t xml:space="preserve">. </w:t>
      </w:r>
      <w:r w:rsidR="008211BE">
        <w:rPr>
          <w:rFonts w:asciiTheme="minorHAnsi" w:hAnsiTheme="minorHAnsi"/>
          <w:lang w:val="en-GB"/>
        </w:rPr>
        <w:t xml:space="preserve">This </w:t>
      </w:r>
      <w:r w:rsidR="004C504B">
        <w:rPr>
          <w:rFonts w:asciiTheme="minorHAnsi" w:hAnsiTheme="minorHAnsi"/>
          <w:lang w:val="en-GB"/>
        </w:rPr>
        <w:t xml:space="preserve">will be developed on demand </w:t>
      </w:r>
      <w:r w:rsidR="00531044">
        <w:rPr>
          <w:rFonts w:asciiTheme="minorHAnsi" w:hAnsiTheme="minorHAnsi"/>
          <w:lang w:val="en-GB"/>
        </w:rPr>
        <w:t xml:space="preserve">and in close cooperation with the respective </w:t>
      </w:r>
      <w:r w:rsidR="004C504B">
        <w:rPr>
          <w:rFonts w:asciiTheme="minorHAnsi" w:hAnsiTheme="minorHAnsi"/>
          <w:lang w:val="en-GB"/>
        </w:rPr>
        <w:t>affiliate</w:t>
      </w:r>
      <w:r w:rsidR="009C7D2A">
        <w:rPr>
          <w:rFonts w:asciiTheme="minorHAnsi" w:hAnsiTheme="minorHAnsi"/>
          <w:lang w:val="en-GB"/>
        </w:rPr>
        <w:t>s</w:t>
      </w:r>
      <w:r w:rsidR="004C504B">
        <w:rPr>
          <w:rFonts w:asciiTheme="minorHAnsi" w:hAnsiTheme="minorHAnsi"/>
          <w:lang w:val="en-GB"/>
        </w:rPr>
        <w:t xml:space="preserve">. </w:t>
      </w:r>
    </w:p>
    <w:p w14:paraId="43BEDC53" w14:textId="33E55AD6" w:rsidR="002D035F" w:rsidRDefault="00A93A73" w:rsidP="00694CD9">
      <w:pPr>
        <w:pStyle w:val="ListParagraph"/>
        <w:numPr>
          <w:ilvl w:val="0"/>
          <w:numId w:val="5"/>
        </w:numPr>
        <w:spacing w:before="120"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industriAll Europe</w:t>
      </w:r>
      <w:r w:rsidR="00D14546" w:rsidRPr="000E5825">
        <w:rPr>
          <w:rFonts w:asciiTheme="minorHAnsi" w:hAnsiTheme="minorHAnsi"/>
          <w:lang w:val="en-GB"/>
        </w:rPr>
        <w:t xml:space="preserve"> will </w:t>
      </w:r>
      <w:r w:rsidR="004C504B" w:rsidRPr="000E5825">
        <w:rPr>
          <w:rFonts w:asciiTheme="minorHAnsi" w:hAnsiTheme="minorHAnsi"/>
          <w:lang w:val="en-GB"/>
        </w:rPr>
        <w:t xml:space="preserve">continue to </w:t>
      </w:r>
      <w:r w:rsidR="00D14546" w:rsidRPr="000E5825">
        <w:rPr>
          <w:rFonts w:asciiTheme="minorHAnsi" w:hAnsiTheme="minorHAnsi"/>
          <w:lang w:val="en-GB"/>
        </w:rPr>
        <w:t>m</w:t>
      </w:r>
      <w:r w:rsidR="00800618" w:rsidRPr="000E5825">
        <w:rPr>
          <w:rFonts w:asciiTheme="minorHAnsi" w:hAnsiTheme="minorHAnsi"/>
          <w:lang w:val="en-GB"/>
        </w:rPr>
        <w:t xml:space="preserve">ainstream </w:t>
      </w:r>
      <w:r w:rsidR="004C504B" w:rsidRPr="000E5825">
        <w:rPr>
          <w:rFonts w:asciiTheme="minorHAnsi" w:hAnsiTheme="minorHAnsi"/>
          <w:lang w:val="en-GB"/>
        </w:rPr>
        <w:t xml:space="preserve">BTUP and organising </w:t>
      </w:r>
      <w:r w:rsidR="00800618" w:rsidRPr="000E5825">
        <w:rPr>
          <w:rFonts w:asciiTheme="minorHAnsi" w:hAnsiTheme="minorHAnsi"/>
          <w:lang w:val="en-GB"/>
        </w:rPr>
        <w:t>throughout our organisation</w:t>
      </w:r>
      <w:r w:rsidR="00D14546" w:rsidRPr="000E5825">
        <w:rPr>
          <w:rFonts w:asciiTheme="minorHAnsi" w:hAnsiTheme="minorHAnsi"/>
          <w:lang w:val="en-GB"/>
        </w:rPr>
        <w:t xml:space="preserve">, by </w:t>
      </w:r>
      <w:r w:rsidR="00C60B7F">
        <w:rPr>
          <w:rFonts w:asciiTheme="minorHAnsi" w:hAnsiTheme="minorHAnsi"/>
          <w:lang w:val="en-GB"/>
        </w:rPr>
        <w:t xml:space="preserve">including </w:t>
      </w:r>
      <w:r w:rsidR="00D14546">
        <w:rPr>
          <w:rFonts w:asciiTheme="minorHAnsi" w:hAnsiTheme="minorHAnsi"/>
          <w:lang w:val="en-GB"/>
        </w:rPr>
        <w:t xml:space="preserve">the </w:t>
      </w:r>
      <w:r w:rsidR="008511C1">
        <w:rPr>
          <w:rFonts w:asciiTheme="minorHAnsi" w:hAnsiTheme="minorHAnsi"/>
          <w:lang w:val="en-GB"/>
        </w:rPr>
        <w:t>membership focus</w:t>
      </w:r>
      <w:r w:rsidR="00D14546">
        <w:rPr>
          <w:rFonts w:asciiTheme="minorHAnsi" w:hAnsiTheme="minorHAnsi"/>
          <w:lang w:val="en-GB"/>
        </w:rPr>
        <w:t xml:space="preserve"> of </w:t>
      </w:r>
      <w:r w:rsidR="004C504B">
        <w:rPr>
          <w:rFonts w:asciiTheme="minorHAnsi" w:hAnsiTheme="minorHAnsi"/>
          <w:lang w:val="en-GB"/>
        </w:rPr>
        <w:t>organising</w:t>
      </w:r>
      <w:r w:rsidR="00D14546">
        <w:rPr>
          <w:rFonts w:asciiTheme="minorHAnsi" w:hAnsiTheme="minorHAnsi"/>
          <w:lang w:val="en-GB"/>
        </w:rPr>
        <w:t xml:space="preserve"> in all </w:t>
      </w:r>
      <w:r w:rsidR="00E9502B">
        <w:rPr>
          <w:rFonts w:asciiTheme="minorHAnsi" w:hAnsiTheme="minorHAnsi"/>
          <w:lang w:val="en-GB"/>
        </w:rPr>
        <w:t>our</w:t>
      </w:r>
      <w:r w:rsidR="004C504B">
        <w:rPr>
          <w:rFonts w:asciiTheme="minorHAnsi" w:hAnsiTheme="minorHAnsi"/>
          <w:lang w:val="en-GB"/>
        </w:rPr>
        <w:t xml:space="preserve"> </w:t>
      </w:r>
      <w:r w:rsidR="00D14546">
        <w:rPr>
          <w:rFonts w:asciiTheme="minorHAnsi" w:hAnsiTheme="minorHAnsi"/>
          <w:lang w:val="en-GB"/>
        </w:rPr>
        <w:t>policy fields</w:t>
      </w:r>
      <w:r w:rsidR="004C504B">
        <w:rPr>
          <w:rFonts w:asciiTheme="minorHAnsi" w:hAnsiTheme="minorHAnsi"/>
          <w:lang w:val="en-GB"/>
        </w:rPr>
        <w:t>.</w:t>
      </w:r>
    </w:p>
    <w:p w14:paraId="24B2DB1F" w14:textId="45C94A21" w:rsidR="00F74848" w:rsidRPr="002D035F" w:rsidRDefault="00A93A73" w:rsidP="00531044">
      <w:pPr>
        <w:pStyle w:val="ListParagraph"/>
        <w:numPr>
          <w:ilvl w:val="0"/>
          <w:numId w:val="5"/>
        </w:numPr>
        <w:spacing w:before="120"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industriAll Europe</w:t>
      </w:r>
      <w:r w:rsidR="00D14546">
        <w:rPr>
          <w:rFonts w:asciiTheme="minorHAnsi" w:hAnsiTheme="minorHAnsi"/>
          <w:lang w:val="en-GB"/>
        </w:rPr>
        <w:t xml:space="preserve"> will s</w:t>
      </w:r>
      <w:r w:rsidR="00B76027" w:rsidRPr="00B76027">
        <w:rPr>
          <w:rFonts w:asciiTheme="minorHAnsi" w:hAnsiTheme="minorHAnsi"/>
          <w:lang w:val="en-GB"/>
        </w:rPr>
        <w:t>upport affiliates to develop organising</w:t>
      </w:r>
      <w:r w:rsidR="00411035">
        <w:rPr>
          <w:rFonts w:asciiTheme="minorHAnsi" w:hAnsiTheme="minorHAnsi"/>
          <w:lang w:val="en-GB"/>
        </w:rPr>
        <w:t xml:space="preserve"> policies, including </w:t>
      </w:r>
      <w:r w:rsidR="00E9502B">
        <w:rPr>
          <w:rFonts w:asciiTheme="minorHAnsi" w:hAnsiTheme="minorHAnsi"/>
          <w:lang w:val="en-GB"/>
        </w:rPr>
        <w:t xml:space="preserve">when there is </w:t>
      </w:r>
      <w:r w:rsidR="00411035">
        <w:rPr>
          <w:rFonts w:asciiTheme="minorHAnsi" w:hAnsiTheme="minorHAnsi"/>
          <w:lang w:val="en-GB"/>
        </w:rPr>
        <w:t xml:space="preserve">an expressed willingness </w:t>
      </w:r>
      <w:r w:rsidR="00F74848">
        <w:rPr>
          <w:rFonts w:asciiTheme="minorHAnsi" w:hAnsiTheme="minorHAnsi"/>
          <w:lang w:val="en-GB"/>
        </w:rPr>
        <w:t xml:space="preserve">to </w:t>
      </w:r>
      <w:r w:rsidR="008511C1">
        <w:rPr>
          <w:rFonts w:asciiTheme="minorHAnsi" w:hAnsiTheme="minorHAnsi"/>
          <w:lang w:val="en-GB"/>
        </w:rPr>
        <w:t>change focus</w:t>
      </w:r>
      <w:r w:rsidR="00411035">
        <w:rPr>
          <w:rFonts w:asciiTheme="minorHAnsi" w:hAnsiTheme="minorHAnsi"/>
          <w:lang w:val="en-GB"/>
        </w:rPr>
        <w:t xml:space="preserve"> from </w:t>
      </w:r>
      <w:r w:rsidR="008511C1">
        <w:rPr>
          <w:rFonts w:asciiTheme="minorHAnsi" w:hAnsiTheme="minorHAnsi"/>
          <w:lang w:val="en-GB"/>
        </w:rPr>
        <w:t>representing</w:t>
      </w:r>
      <w:r w:rsidR="00411035">
        <w:rPr>
          <w:rFonts w:asciiTheme="minorHAnsi" w:hAnsiTheme="minorHAnsi"/>
          <w:lang w:val="en-GB"/>
        </w:rPr>
        <w:t xml:space="preserve"> union</w:t>
      </w:r>
      <w:r w:rsidR="008511C1">
        <w:rPr>
          <w:rFonts w:asciiTheme="minorHAnsi" w:hAnsiTheme="minorHAnsi"/>
          <w:lang w:val="en-GB"/>
        </w:rPr>
        <w:t xml:space="preserve"> model</w:t>
      </w:r>
      <w:r w:rsidR="00411035">
        <w:rPr>
          <w:rFonts w:asciiTheme="minorHAnsi" w:hAnsiTheme="minorHAnsi"/>
          <w:lang w:val="en-GB"/>
        </w:rPr>
        <w:t xml:space="preserve"> </w:t>
      </w:r>
      <w:r w:rsidR="008511C1">
        <w:rPr>
          <w:rFonts w:asciiTheme="minorHAnsi" w:hAnsiTheme="minorHAnsi"/>
          <w:lang w:val="en-GB"/>
        </w:rPr>
        <w:t>to</w:t>
      </w:r>
      <w:r w:rsidR="00411035">
        <w:rPr>
          <w:rFonts w:asciiTheme="minorHAnsi" w:hAnsiTheme="minorHAnsi"/>
          <w:lang w:val="en-GB"/>
        </w:rPr>
        <w:t xml:space="preserve"> </w:t>
      </w:r>
      <w:r w:rsidR="00F74848">
        <w:rPr>
          <w:rFonts w:asciiTheme="minorHAnsi" w:hAnsiTheme="minorHAnsi"/>
          <w:lang w:val="en-GB"/>
        </w:rPr>
        <w:t>organising union</w:t>
      </w:r>
      <w:r w:rsidR="008511C1">
        <w:rPr>
          <w:rFonts w:asciiTheme="minorHAnsi" w:hAnsiTheme="minorHAnsi"/>
          <w:lang w:val="en-GB"/>
        </w:rPr>
        <w:t xml:space="preserve"> model</w:t>
      </w:r>
      <w:r w:rsidR="00411035">
        <w:rPr>
          <w:rFonts w:asciiTheme="minorHAnsi" w:hAnsiTheme="minorHAnsi"/>
          <w:lang w:val="en-GB"/>
        </w:rPr>
        <w:t>.</w:t>
      </w:r>
    </w:p>
    <w:p w14:paraId="4BF6838B" w14:textId="6F13D0D9" w:rsidR="00782C72" w:rsidRPr="00782C72" w:rsidRDefault="00A93A73" w:rsidP="00694CD9">
      <w:pPr>
        <w:pStyle w:val="ListParagraph"/>
        <w:numPr>
          <w:ilvl w:val="0"/>
          <w:numId w:val="5"/>
        </w:numPr>
        <w:spacing w:before="120"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industriAll Europe</w:t>
      </w:r>
      <w:r w:rsidRPr="000E5825">
        <w:rPr>
          <w:rFonts w:asciiTheme="minorHAnsi" w:hAnsiTheme="minorHAnsi"/>
          <w:lang w:val="en-GB"/>
        </w:rPr>
        <w:t xml:space="preserve"> </w:t>
      </w:r>
      <w:r w:rsidR="00D14546">
        <w:rPr>
          <w:rFonts w:asciiTheme="minorHAnsi" w:hAnsiTheme="minorHAnsi"/>
          <w:lang w:val="en-GB"/>
        </w:rPr>
        <w:t xml:space="preserve">will </w:t>
      </w:r>
      <w:r w:rsidR="004C504B">
        <w:rPr>
          <w:rFonts w:asciiTheme="minorHAnsi" w:hAnsiTheme="minorHAnsi"/>
          <w:lang w:val="en-GB"/>
        </w:rPr>
        <w:t xml:space="preserve">continue to </w:t>
      </w:r>
      <w:r w:rsidR="00D14546">
        <w:rPr>
          <w:rFonts w:asciiTheme="minorHAnsi" w:hAnsiTheme="minorHAnsi"/>
          <w:lang w:val="en-GB"/>
        </w:rPr>
        <w:t>l</w:t>
      </w:r>
      <w:r w:rsidR="00800618" w:rsidRPr="002D035F">
        <w:rPr>
          <w:rFonts w:asciiTheme="minorHAnsi" w:hAnsiTheme="minorHAnsi"/>
          <w:lang w:val="en-GB"/>
        </w:rPr>
        <w:t xml:space="preserve">earn from affiliates how they </w:t>
      </w:r>
      <w:r w:rsidR="00A936A0" w:rsidRPr="002D035F">
        <w:rPr>
          <w:rFonts w:asciiTheme="minorHAnsi" w:hAnsiTheme="minorHAnsi"/>
          <w:lang w:val="en-GB"/>
        </w:rPr>
        <w:t>organise</w:t>
      </w:r>
      <w:r w:rsidR="00E9502B">
        <w:rPr>
          <w:rFonts w:asciiTheme="minorHAnsi" w:hAnsiTheme="minorHAnsi"/>
          <w:lang w:val="en-GB"/>
        </w:rPr>
        <w:t>. B</w:t>
      </w:r>
      <w:r w:rsidR="00041FD7">
        <w:rPr>
          <w:rFonts w:asciiTheme="minorHAnsi" w:hAnsiTheme="minorHAnsi"/>
          <w:lang w:val="en-GB"/>
        </w:rPr>
        <w:t xml:space="preserve">ased on </w:t>
      </w:r>
      <w:r w:rsidR="00E9502B">
        <w:rPr>
          <w:rFonts w:asciiTheme="minorHAnsi" w:hAnsiTheme="minorHAnsi"/>
          <w:lang w:val="en-GB"/>
        </w:rPr>
        <w:t xml:space="preserve">existing </w:t>
      </w:r>
      <w:r w:rsidR="00041FD7">
        <w:rPr>
          <w:rFonts w:asciiTheme="minorHAnsi" w:hAnsiTheme="minorHAnsi"/>
          <w:lang w:val="en-GB"/>
        </w:rPr>
        <w:t xml:space="preserve">experiences, </w:t>
      </w:r>
      <w:r w:rsidR="004C504B">
        <w:rPr>
          <w:rFonts w:asciiTheme="minorHAnsi" w:hAnsiTheme="minorHAnsi"/>
          <w:lang w:val="en-GB"/>
        </w:rPr>
        <w:t>we</w:t>
      </w:r>
      <w:r w:rsidR="00D14546">
        <w:rPr>
          <w:rFonts w:asciiTheme="minorHAnsi" w:hAnsiTheme="minorHAnsi"/>
          <w:lang w:val="en-GB"/>
        </w:rPr>
        <w:t xml:space="preserve"> </w:t>
      </w:r>
      <w:r w:rsidR="00D14546" w:rsidRPr="002D035F">
        <w:rPr>
          <w:rFonts w:asciiTheme="minorHAnsi" w:hAnsiTheme="minorHAnsi"/>
          <w:lang w:val="en-GB"/>
        </w:rPr>
        <w:t xml:space="preserve">will introduce concepts that </w:t>
      </w:r>
      <w:r w:rsidR="00E9502B">
        <w:rPr>
          <w:rFonts w:asciiTheme="minorHAnsi" w:hAnsiTheme="minorHAnsi"/>
          <w:lang w:val="en-GB"/>
        </w:rPr>
        <w:t xml:space="preserve">promote </w:t>
      </w:r>
      <w:r w:rsidR="00D14546" w:rsidRPr="002D035F">
        <w:rPr>
          <w:rFonts w:asciiTheme="minorHAnsi" w:hAnsiTheme="minorHAnsi"/>
          <w:lang w:val="en-GB"/>
        </w:rPr>
        <w:t>transformation</w:t>
      </w:r>
      <w:r w:rsidR="00374A4B">
        <w:rPr>
          <w:rFonts w:asciiTheme="minorHAnsi" w:hAnsiTheme="minorHAnsi"/>
          <w:lang w:val="en-GB"/>
        </w:rPr>
        <w:t xml:space="preserve">s and distribute sets of successful </w:t>
      </w:r>
      <w:r w:rsidR="003E1103" w:rsidRPr="002D035F">
        <w:rPr>
          <w:rFonts w:asciiTheme="minorHAnsi" w:hAnsiTheme="minorHAnsi"/>
          <w:lang w:val="en-GB"/>
        </w:rPr>
        <w:t>method</w:t>
      </w:r>
      <w:r w:rsidR="002D035F" w:rsidRPr="002D035F">
        <w:rPr>
          <w:rFonts w:asciiTheme="minorHAnsi" w:hAnsiTheme="minorHAnsi"/>
          <w:lang w:val="en-GB"/>
        </w:rPr>
        <w:t>s</w:t>
      </w:r>
      <w:r w:rsidR="004C504B">
        <w:rPr>
          <w:rFonts w:asciiTheme="minorHAnsi" w:hAnsiTheme="minorHAnsi"/>
          <w:lang w:val="en-GB"/>
        </w:rPr>
        <w:t xml:space="preserve"> and best practices.</w:t>
      </w:r>
      <w:r w:rsidR="002D035F" w:rsidRPr="002D035F">
        <w:rPr>
          <w:rFonts w:asciiTheme="minorHAnsi" w:hAnsiTheme="minorHAnsi"/>
          <w:lang w:val="en-GB"/>
        </w:rPr>
        <w:t xml:space="preserve"> </w:t>
      </w:r>
    </w:p>
    <w:p w14:paraId="0C0B516C" w14:textId="33B0FD8C" w:rsidR="00782C72" w:rsidRPr="00326BE4" w:rsidRDefault="00E9502B" w:rsidP="000E5825">
      <w:pPr>
        <w:spacing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This work will include, among others, </w:t>
      </w:r>
      <w:r w:rsidR="00563FBD">
        <w:rPr>
          <w:rFonts w:asciiTheme="minorHAnsi" w:hAnsiTheme="minorHAnsi"/>
          <w:lang w:val="en-GB"/>
        </w:rPr>
        <w:t xml:space="preserve">the </w:t>
      </w:r>
      <w:r>
        <w:rPr>
          <w:rFonts w:asciiTheme="minorHAnsi" w:hAnsiTheme="minorHAnsi"/>
          <w:lang w:val="en-GB"/>
        </w:rPr>
        <w:t>following actions</w:t>
      </w:r>
      <w:r w:rsidR="004C504B">
        <w:rPr>
          <w:rFonts w:asciiTheme="minorHAnsi" w:hAnsiTheme="minorHAnsi"/>
          <w:lang w:val="en-GB"/>
        </w:rPr>
        <w:t>:</w:t>
      </w:r>
    </w:p>
    <w:p w14:paraId="3586A7CD" w14:textId="664009A5" w:rsidR="00326BE4" w:rsidRDefault="00326BE4" w:rsidP="00301C6C">
      <w:pPr>
        <w:pStyle w:val="ListParagraph"/>
        <w:numPr>
          <w:ilvl w:val="0"/>
          <w:numId w:val="4"/>
        </w:numPr>
        <w:spacing w:after="100" w:afterAutospacing="1"/>
        <w:ind w:left="360"/>
        <w:rPr>
          <w:rFonts w:asciiTheme="minorHAnsi" w:hAnsiTheme="minorHAnsi"/>
          <w:lang w:val="en-GB"/>
        </w:rPr>
      </w:pPr>
      <w:r w:rsidRPr="004C504B">
        <w:rPr>
          <w:rFonts w:asciiTheme="minorHAnsi" w:hAnsiTheme="minorHAnsi"/>
          <w:lang w:val="en-GB"/>
        </w:rPr>
        <w:t>Consultation</w:t>
      </w:r>
      <w:r w:rsidR="00200D63">
        <w:rPr>
          <w:rFonts w:asciiTheme="minorHAnsi" w:hAnsiTheme="minorHAnsi"/>
          <w:lang w:val="en-GB"/>
        </w:rPr>
        <w:t xml:space="preserve"> and advice: we will </w:t>
      </w:r>
      <w:r w:rsidR="00F35C0E">
        <w:rPr>
          <w:rFonts w:asciiTheme="minorHAnsi" w:hAnsiTheme="minorHAnsi"/>
          <w:lang w:val="en-GB"/>
        </w:rPr>
        <w:t>work together with interested affiliates on strategies and action plans</w:t>
      </w:r>
      <w:r w:rsidR="00200D63">
        <w:rPr>
          <w:rFonts w:asciiTheme="minorHAnsi" w:hAnsiTheme="minorHAnsi"/>
          <w:lang w:val="en-GB"/>
        </w:rPr>
        <w:t xml:space="preserve">, </w:t>
      </w:r>
      <w:proofErr w:type="gramStart"/>
      <w:r w:rsidR="00200D63">
        <w:rPr>
          <w:rFonts w:asciiTheme="minorHAnsi" w:hAnsiTheme="minorHAnsi"/>
          <w:lang w:val="en-GB"/>
        </w:rPr>
        <w:t>taking into a</w:t>
      </w:r>
      <w:r>
        <w:rPr>
          <w:rFonts w:asciiTheme="minorHAnsi" w:hAnsiTheme="minorHAnsi"/>
          <w:lang w:val="en-GB"/>
        </w:rPr>
        <w:t>ccount</w:t>
      </w:r>
      <w:proofErr w:type="gramEnd"/>
      <w:r>
        <w:rPr>
          <w:rFonts w:asciiTheme="minorHAnsi" w:hAnsiTheme="minorHAnsi"/>
          <w:lang w:val="en-GB"/>
        </w:rPr>
        <w:t xml:space="preserve"> the</w:t>
      </w:r>
      <w:r w:rsidR="003E1165">
        <w:rPr>
          <w:rFonts w:asciiTheme="minorHAnsi" w:hAnsiTheme="minorHAnsi"/>
          <w:lang w:val="en-GB"/>
        </w:rPr>
        <w:t>ir different situations</w:t>
      </w:r>
      <w:r w:rsidR="00F35C0E">
        <w:rPr>
          <w:rFonts w:asciiTheme="minorHAnsi" w:hAnsiTheme="minorHAnsi"/>
          <w:lang w:val="en-GB"/>
        </w:rPr>
        <w:t xml:space="preserve"> and identified needs</w:t>
      </w:r>
      <w:r w:rsidR="002D1355">
        <w:rPr>
          <w:rFonts w:asciiTheme="minorHAnsi" w:hAnsiTheme="minorHAnsi"/>
          <w:lang w:val="en-GB"/>
        </w:rPr>
        <w:t>;</w:t>
      </w:r>
    </w:p>
    <w:p w14:paraId="02F6E50C" w14:textId="5297B66E" w:rsidR="00245117" w:rsidRPr="00326BE4" w:rsidRDefault="00326BE4" w:rsidP="004E1E74">
      <w:pPr>
        <w:pStyle w:val="ListParagraph"/>
        <w:numPr>
          <w:ilvl w:val="0"/>
          <w:numId w:val="4"/>
        </w:numPr>
        <w:spacing w:after="100" w:afterAutospacing="1"/>
        <w:ind w:left="360"/>
        <w:rPr>
          <w:rFonts w:asciiTheme="minorHAnsi" w:hAnsiTheme="minorHAnsi"/>
          <w:lang w:val="en-GB"/>
        </w:rPr>
      </w:pPr>
      <w:r w:rsidRPr="000A46FF">
        <w:rPr>
          <w:rFonts w:asciiTheme="minorHAnsi" w:hAnsiTheme="minorHAnsi"/>
          <w:lang w:val="en-GB"/>
        </w:rPr>
        <w:t>Training</w:t>
      </w:r>
      <w:r>
        <w:rPr>
          <w:rFonts w:asciiTheme="minorHAnsi" w:hAnsiTheme="minorHAnsi"/>
          <w:lang w:val="en-GB"/>
        </w:rPr>
        <w:t xml:space="preserve">: </w:t>
      </w:r>
      <w:r w:rsidR="000E5825">
        <w:rPr>
          <w:rFonts w:asciiTheme="minorHAnsi" w:hAnsiTheme="minorHAnsi"/>
          <w:lang w:val="en-GB"/>
        </w:rPr>
        <w:t>W</w:t>
      </w:r>
      <w:r w:rsidR="000A46FF">
        <w:rPr>
          <w:rFonts w:asciiTheme="minorHAnsi" w:hAnsiTheme="minorHAnsi"/>
          <w:lang w:val="en-GB"/>
        </w:rPr>
        <w:t xml:space="preserve">e will assist in </w:t>
      </w:r>
      <w:r w:rsidR="00245117" w:rsidRPr="00245117">
        <w:rPr>
          <w:rFonts w:asciiTheme="minorHAnsi" w:hAnsiTheme="minorHAnsi"/>
          <w:lang w:val="en-GB"/>
        </w:rPr>
        <w:t>training</w:t>
      </w:r>
      <w:r w:rsidR="000A46FF">
        <w:rPr>
          <w:rFonts w:asciiTheme="minorHAnsi" w:hAnsiTheme="minorHAnsi"/>
          <w:lang w:val="en-GB"/>
        </w:rPr>
        <w:t xml:space="preserve"> </w:t>
      </w:r>
      <w:r w:rsidR="009C7D2A">
        <w:rPr>
          <w:rFonts w:asciiTheme="minorHAnsi" w:hAnsiTheme="minorHAnsi"/>
          <w:lang w:val="en-GB"/>
        </w:rPr>
        <w:t xml:space="preserve">and capacity building </w:t>
      </w:r>
      <w:r w:rsidR="000A46FF">
        <w:rPr>
          <w:rFonts w:asciiTheme="minorHAnsi" w:hAnsiTheme="minorHAnsi"/>
          <w:lang w:val="en-GB"/>
        </w:rPr>
        <w:t>activities</w:t>
      </w:r>
      <w:r w:rsidR="00245117" w:rsidRPr="00245117">
        <w:rPr>
          <w:rFonts w:asciiTheme="minorHAnsi" w:hAnsiTheme="minorHAnsi"/>
          <w:lang w:val="en-GB"/>
        </w:rPr>
        <w:t xml:space="preserve"> for </w:t>
      </w:r>
      <w:r w:rsidR="00FF6A73">
        <w:rPr>
          <w:rFonts w:asciiTheme="minorHAnsi" w:hAnsiTheme="minorHAnsi"/>
          <w:lang w:val="en-GB"/>
        </w:rPr>
        <w:t xml:space="preserve">affiliates </w:t>
      </w:r>
      <w:r w:rsidR="000A46FF">
        <w:rPr>
          <w:rFonts w:asciiTheme="minorHAnsi" w:hAnsiTheme="minorHAnsi"/>
          <w:lang w:val="en-GB"/>
        </w:rPr>
        <w:t xml:space="preserve">that decide </w:t>
      </w:r>
      <w:r w:rsidR="00245117" w:rsidRPr="00245117">
        <w:rPr>
          <w:rFonts w:asciiTheme="minorHAnsi" w:hAnsiTheme="minorHAnsi"/>
          <w:lang w:val="en-GB"/>
        </w:rPr>
        <w:t xml:space="preserve">to </w:t>
      </w:r>
      <w:r w:rsidR="000A46FF">
        <w:rPr>
          <w:rFonts w:asciiTheme="minorHAnsi" w:hAnsiTheme="minorHAnsi"/>
          <w:lang w:val="en-GB"/>
        </w:rPr>
        <w:t xml:space="preserve">develop towards </w:t>
      </w:r>
      <w:r w:rsidR="00245117" w:rsidRPr="00245117">
        <w:rPr>
          <w:rFonts w:asciiTheme="minorHAnsi" w:hAnsiTheme="minorHAnsi"/>
          <w:lang w:val="en-GB"/>
        </w:rPr>
        <w:t xml:space="preserve">organising </w:t>
      </w:r>
      <w:r w:rsidR="000A46FF">
        <w:rPr>
          <w:rFonts w:asciiTheme="minorHAnsi" w:hAnsiTheme="minorHAnsi"/>
          <w:lang w:val="en-GB"/>
        </w:rPr>
        <w:t xml:space="preserve">trade </w:t>
      </w:r>
      <w:r w:rsidR="00245117" w:rsidRPr="00245117">
        <w:rPr>
          <w:rFonts w:asciiTheme="minorHAnsi" w:hAnsiTheme="minorHAnsi"/>
          <w:lang w:val="en-GB"/>
        </w:rPr>
        <w:t>union</w:t>
      </w:r>
      <w:r w:rsidR="00FF6A73">
        <w:rPr>
          <w:rFonts w:asciiTheme="minorHAnsi" w:hAnsiTheme="minorHAnsi"/>
          <w:lang w:val="en-GB"/>
        </w:rPr>
        <w:t>s</w:t>
      </w:r>
      <w:r w:rsidR="000A46FF">
        <w:rPr>
          <w:rFonts w:asciiTheme="minorHAnsi" w:hAnsiTheme="minorHAnsi"/>
          <w:lang w:val="en-GB"/>
        </w:rPr>
        <w:t xml:space="preserve">. This </w:t>
      </w:r>
      <w:r w:rsidR="00BD66C9">
        <w:rPr>
          <w:rFonts w:asciiTheme="minorHAnsi" w:hAnsiTheme="minorHAnsi"/>
          <w:lang w:val="en-GB"/>
        </w:rPr>
        <w:t xml:space="preserve">can </w:t>
      </w:r>
      <w:r w:rsidR="00531044">
        <w:rPr>
          <w:rFonts w:asciiTheme="minorHAnsi" w:hAnsiTheme="minorHAnsi"/>
          <w:lang w:val="en-GB"/>
        </w:rPr>
        <w:t xml:space="preserve">take place </w:t>
      </w:r>
      <w:r w:rsidR="000A46FF">
        <w:rPr>
          <w:rFonts w:asciiTheme="minorHAnsi" w:hAnsiTheme="minorHAnsi"/>
          <w:lang w:val="en-GB"/>
        </w:rPr>
        <w:t xml:space="preserve">at national </w:t>
      </w:r>
      <w:r w:rsidR="00BD66C9">
        <w:rPr>
          <w:rFonts w:asciiTheme="minorHAnsi" w:hAnsiTheme="minorHAnsi"/>
          <w:lang w:val="en-GB"/>
        </w:rPr>
        <w:t xml:space="preserve">or </w:t>
      </w:r>
      <w:r w:rsidR="000A46FF">
        <w:rPr>
          <w:rFonts w:asciiTheme="minorHAnsi" w:hAnsiTheme="minorHAnsi"/>
          <w:lang w:val="en-GB"/>
        </w:rPr>
        <w:t>bilateral level</w:t>
      </w:r>
      <w:r w:rsidR="000F44AE">
        <w:rPr>
          <w:rFonts w:asciiTheme="minorHAnsi" w:hAnsiTheme="minorHAnsi"/>
          <w:lang w:val="en-GB"/>
        </w:rPr>
        <w:t xml:space="preserve">, </w:t>
      </w:r>
      <w:r w:rsidR="00D173D1">
        <w:rPr>
          <w:rFonts w:asciiTheme="minorHAnsi" w:hAnsiTheme="minorHAnsi"/>
          <w:lang w:val="en-GB"/>
        </w:rPr>
        <w:t>such as</w:t>
      </w:r>
      <w:r w:rsidR="000F44AE">
        <w:rPr>
          <w:rFonts w:asciiTheme="minorHAnsi" w:hAnsiTheme="minorHAnsi"/>
          <w:lang w:val="en-GB"/>
        </w:rPr>
        <w:t xml:space="preserve"> </w:t>
      </w:r>
      <w:r w:rsidR="00531044">
        <w:rPr>
          <w:rFonts w:asciiTheme="minorHAnsi" w:hAnsiTheme="minorHAnsi"/>
          <w:lang w:val="en-GB"/>
        </w:rPr>
        <w:t xml:space="preserve">a </w:t>
      </w:r>
      <w:r w:rsidR="000A46FF">
        <w:rPr>
          <w:rFonts w:asciiTheme="minorHAnsi" w:hAnsiTheme="minorHAnsi"/>
          <w:lang w:val="en-GB"/>
        </w:rPr>
        <w:t xml:space="preserve">training seminar </w:t>
      </w:r>
      <w:r w:rsidR="00C65591">
        <w:rPr>
          <w:rFonts w:asciiTheme="minorHAnsi" w:hAnsiTheme="minorHAnsi"/>
          <w:lang w:val="en-GB"/>
        </w:rPr>
        <w:t xml:space="preserve">organised </w:t>
      </w:r>
      <w:r w:rsidR="000F44AE">
        <w:rPr>
          <w:rFonts w:asciiTheme="minorHAnsi" w:hAnsiTheme="minorHAnsi"/>
          <w:lang w:val="en-GB"/>
        </w:rPr>
        <w:t xml:space="preserve">in March 2019 </w:t>
      </w:r>
      <w:r w:rsidR="000A46FF">
        <w:rPr>
          <w:rFonts w:asciiTheme="minorHAnsi" w:hAnsiTheme="minorHAnsi"/>
          <w:lang w:val="en-GB"/>
        </w:rPr>
        <w:t xml:space="preserve">for </w:t>
      </w:r>
      <w:r w:rsidR="00531044">
        <w:rPr>
          <w:rFonts w:asciiTheme="minorHAnsi" w:hAnsiTheme="minorHAnsi"/>
          <w:lang w:val="en-GB"/>
        </w:rPr>
        <w:t>e</w:t>
      </w:r>
      <w:r w:rsidR="000A46FF">
        <w:rPr>
          <w:rFonts w:asciiTheme="minorHAnsi" w:hAnsiTheme="minorHAnsi"/>
          <w:lang w:val="en-GB"/>
        </w:rPr>
        <w:t xml:space="preserve">xecutive </w:t>
      </w:r>
      <w:r w:rsidR="00531044">
        <w:rPr>
          <w:rFonts w:asciiTheme="minorHAnsi" w:hAnsiTheme="minorHAnsi"/>
          <w:lang w:val="en-GB"/>
        </w:rPr>
        <w:t>c</w:t>
      </w:r>
      <w:r w:rsidR="000A46FF">
        <w:rPr>
          <w:rFonts w:asciiTheme="minorHAnsi" w:hAnsiTheme="minorHAnsi"/>
          <w:lang w:val="en-GB"/>
        </w:rPr>
        <w:t xml:space="preserve">ommittee </w:t>
      </w:r>
      <w:r w:rsidR="000F44AE">
        <w:rPr>
          <w:rFonts w:asciiTheme="minorHAnsi" w:hAnsiTheme="minorHAnsi"/>
          <w:lang w:val="en-GB"/>
        </w:rPr>
        <w:t xml:space="preserve">members </w:t>
      </w:r>
      <w:r w:rsidR="00531044">
        <w:rPr>
          <w:rFonts w:asciiTheme="minorHAnsi" w:hAnsiTheme="minorHAnsi"/>
          <w:lang w:val="en-GB"/>
        </w:rPr>
        <w:t xml:space="preserve">of </w:t>
      </w:r>
      <w:r w:rsidR="00C933FB">
        <w:rPr>
          <w:rFonts w:asciiTheme="minorHAnsi" w:hAnsiTheme="minorHAnsi"/>
          <w:lang w:val="en-GB"/>
        </w:rPr>
        <w:t>t</w:t>
      </w:r>
      <w:r w:rsidR="00C933FB" w:rsidRPr="004E6B65">
        <w:rPr>
          <w:rFonts w:asciiTheme="minorHAnsi" w:hAnsiTheme="minorHAnsi"/>
          <w:lang w:val="en-GB"/>
        </w:rPr>
        <w:t xml:space="preserve">he Chemical Workers Union </w:t>
      </w:r>
      <w:r w:rsidR="00C933FB">
        <w:rPr>
          <w:rFonts w:asciiTheme="minorHAnsi" w:hAnsiTheme="minorHAnsi"/>
          <w:lang w:val="en-GB"/>
        </w:rPr>
        <w:t xml:space="preserve">VDSZ </w:t>
      </w:r>
      <w:r w:rsidR="000A46FF">
        <w:rPr>
          <w:rFonts w:asciiTheme="minorHAnsi" w:hAnsiTheme="minorHAnsi"/>
          <w:lang w:val="en-GB"/>
        </w:rPr>
        <w:t>(H</w:t>
      </w:r>
      <w:r w:rsidR="004E1E74">
        <w:rPr>
          <w:rFonts w:asciiTheme="minorHAnsi" w:hAnsiTheme="minorHAnsi"/>
          <w:lang w:val="en-GB"/>
        </w:rPr>
        <w:t>U</w:t>
      </w:r>
      <w:r w:rsidR="000A46FF">
        <w:rPr>
          <w:rFonts w:asciiTheme="minorHAnsi" w:hAnsiTheme="minorHAnsi"/>
          <w:lang w:val="en-GB"/>
        </w:rPr>
        <w:t>)</w:t>
      </w:r>
      <w:r w:rsidR="000F44AE">
        <w:rPr>
          <w:rFonts w:asciiTheme="minorHAnsi" w:hAnsiTheme="minorHAnsi"/>
          <w:lang w:val="en-GB"/>
        </w:rPr>
        <w:t xml:space="preserve"> toget</w:t>
      </w:r>
      <w:r w:rsidR="000A46FF">
        <w:rPr>
          <w:rFonts w:asciiTheme="minorHAnsi" w:hAnsiTheme="minorHAnsi"/>
          <w:lang w:val="en-GB"/>
        </w:rPr>
        <w:t>her with IGBCE</w:t>
      </w:r>
      <w:r w:rsidR="000F44AE">
        <w:rPr>
          <w:rFonts w:asciiTheme="minorHAnsi" w:hAnsiTheme="minorHAnsi"/>
          <w:lang w:val="en-GB"/>
        </w:rPr>
        <w:t xml:space="preserve"> </w:t>
      </w:r>
      <w:r w:rsidR="000A46FF">
        <w:rPr>
          <w:rFonts w:asciiTheme="minorHAnsi" w:hAnsiTheme="minorHAnsi"/>
          <w:lang w:val="en-GB"/>
        </w:rPr>
        <w:t>(D)</w:t>
      </w:r>
      <w:r w:rsidR="00ED1CF7">
        <w:rPr>
          <w:rFonts w:asciiTheme="minorHAnsi" w:hAnsiTheme="minorHAnsi"/>
          <w:lang w:val="en-GB"/>
        </w:rPr>
        <w:t>;</w:t>
      </w:r>
    </w:p>
    <w:p w14:paraId="018EEBDF" w14:textId="213E77D9" w:rsidR="003E5D71" w:rsidRPr="00326BE4" w:rsidRDefault="00326BE4" w:rsidP="00301C6C">
      <w:pPr>
        <w:pStyle w:val="ListParagraph"/>
        <w:numPr>
          <w:ilvl w:val="0"/>
          <w:numId w:val="4"/>
        </w:numPr>
        <w:spacing w:after="100" w:afterAutospacing="1"/>
        <w:ind w:left="360"/>
        <w:jc w:val="both"/>
        <w:rPr>
          <w:rFonts w:asciiTheme="minorHAnsi" w:hAnsiTheme="minorHAnsi"/>
          <w:lang w:val="en-GB"/>
        </w:rPr>
      </w:pPr>
      <w:r w:rsidRPr="000A46FF">
        <w:rPr>
          <w:rFonts w:asciiTheme="minorHAnsi" w:hAnsiTheme="minorHAnsi"/>
          <w:lang w:val="en-GB"/>
        </w:rPr>
        <w:t>Mutual learning</w:t>
      </w:r>
      <w:r w:rsidRPr="00326BE4">
        <w:rPr>
          <w:rFonts w:asciiTheme="minorHAnsi" w:hAnsiTheme="minorHAnsi"/>
          <w:lang w:val="en-GB"/>
        </w:rPr>
        <w:t xml:space="preserve">: </w:t>
      </w:r>
      <w:r w:rsidR="00A93A73">
        <w:rPr>
          <w:rFonts w:asciiTheme="minorHAnsi" w:hAnsiTheme="minorHAnsi"/>
          <w:lang w:val="en-GB"/>
        </w:rPr>
        <w:t>We will s</w:t>
      </w:r>
      <w:r w:rsidR="000A46FF">
        <w:rPr>
          <w:rFonts w:asciiTheme="minorHAnsi" w:hAnsiTheme="minorHAnsi"/>
          <w:lang w:val="en-GB"/>
        </w:rPr>
        <w:t xml:space="preserve">upport </w:t>
      </w:r>
      <w:r w:rsidR="00A93A73">
        <w:rPr>
          <w:rFonts w:asciiTheme="minorHAnsi" w:hAnsiTheme="minorHAnsi"/>
          <w:lang w:val="en-GB"/>
        </w:rPr>
        <w:t xml:space="preserve">affiliates </w:t>
      </w:r>
      <w:r w:rsidR="000A46FF">
        <w:rPr>
          <w:rFonts w:asciiTheme="minorHAnsi" w:hAnsiTheme="minorHAnsi"/>
          <w:lang w:val="en-GB"/>
        </w:rPr>
        <w:t>in bilateral learning and training activities</w:t>
      </w:r>
      <w:r w:rsidR="00ED1CF7">
        <w:rPr>
          <w:rFonts w:asciiTheme="minorHAnsi" w:hAnsiTheme="minorHAnsi"/>
          <w:lang w:val="en-GB"/>
        </w:rPr>
        <w:t>;</w:t>
      </w:r>
    </w:p>
    <w:p w14:paraId="4A7F224F" w14:textId="1C8CEB46" w:rsidR="00800618" w:rsidRPr="000A46FF" w:rsidRDefault="00D14546" w:rsidP="00694CD9">
      <w:pPr>
        <w:pStyle w:val="HTMLPreformatted"/>
        <w:numPr>
          <w:ilvl w:val="0"/>
          <w:numId w:val="4"/>
        </w:numPr>
        <w:shd w:val="clear" w:color="auto" w:fill="FFFFFF"/>
        <w:spacing w:after="100" w:afterAutospacing="1"/>
        <w:ind w:left="360"/>
        <w:jc w:val="both"/>
        <w:rPr>
          <w:rFonts w:asciiTheme="minorHAnsi" w:hAnsiTheme="minorHAnsi"/>
        </w:rPr>
      </w:pPr>
      <w:r w:rsidRPr="000A46FF">
        <w:rPr>
          <w:rFonts w:asciiTheme="minorHAnsi" w:hAnsiTheme="minorHAnsi" w:cs="Calibri"/>
          <w:sz w:val="22"/>
          <w:szCs w:val="22"/>
          <w:lang w:eastAsia="de-DE"/>
        </w:rPr>
        <w:t xml:space="preserve">Publication: </w:t>
      </w:r>
      <w:r w:rsidR="00A93A73">
        <w:rPr>
          <w:rFonts w:asciiTheme="minorHAnsi" w:hAnsiTheme="minorHAnsi" w:cs="Calibri"/>
          <w:sz w:val="22"/>
          <w:szCs w:val="22"/>
          <w:lang w:eastAsia="de-DE"/>
        </w:rPr>
        <w:t>W</w:t>
      </w:r>
      <w:r w:rsidR="000A46FF" w:rsidRPr="000A46FF">
        <w:rPr>
          <w:rFonts w:asciiTheme="minorHAnsi" w:hAnsiTheme="minorHAnsi" w:cs="Calibri"/>
          <w:sz w:val="22"/>
          <w:szCs w:val="22"/>
          <w:lang w:eastAsia="de-DE"/>
        </w:rPr>
        <w:t>e</w:t>
      </w:r>
      <w:r w:rsidR="003E1103" w:rsidRPr="000A46FF">
        <w:rPr>
          <w:rFonts w:asciiTheme="minorHAnsi" w:hAnsiTheme="minorHAnsi" w:cs="Calibri"/>
          <w:sz w:val="22"/>
          <w:szCs w:val="22"/>
          <w:lang w:eastAsia="de-DE"/>
        </w:rPr>
        <w:t xml:space="preserve"> will publish a manual, conceptionally following the </w:t>
      </w:r>
      <w:r w:rsidR="00A93A73">
        <w:rPr>
          <w:rFonts w:asciiTheme="minorHAnsi" w:hAnsiTheme="minorHAnsi" w:cs="Calibri"/>
          <w:sz w:val="22"/>
          <w:szCs w:val="22"/>
          <w:lang w:eastAsia="de-DE"/>
        </w:rPr>
        <w:t>four</w:t>
      </w:r>
      <w:r w:rsidR="003E1103" w:rsidRPr="000A46FF">
        <w:rPr>
          <w:rFonts w:asciiTheme="minorHAnsi" w:hAnsiTheme="minorHAnsi" w:cs="Calibri"/>
          <w:sz w:val="22"/>
          <w:szCs w:val="22"/>
          <w:lang w:eastAsia="de-DE"/>
        </w:rPr>
        <w:t xml:space="preserve"> </w:t>
      </w:r>
      <w:r w:rsidR="00A93A73">
        <w:rPr>
          <w:rFonts w:asciiTheme="minorHAnsi" w:hAnsiTheme="minorHAnsi" w:cs="Calibri"/>
          <w:sz w:val="22"/>
          <w:szCs w:val="22"/>
          <w:lang w:eastAsia="de-DE"/>
        </w:rPr>
        <w:t>blocks</w:t>
      </w:r>
      <w:r w:rsidR="00FA0904">
        <w:rPr>
          <w:rFonts w:asciiTheme="minorHAnsi" w:hAnsiTheme="minorHAnsi" w:cs="Calibri"/>
          <w:sz w:val="22"/>
          <w:szCs w:val="22"/>
          <w:lang w:eastAsia="de-DE"/>
        </w:rPr>
        <w:t>,</w:t>
      </w:r>
      <w:r w:rsidR="00A93A73">
        <w:rPr>
          <w:rFonts w:asciiTheme="minorHAnsi" w:hAnsiTheme="minorHAnsi" w:cs="Calibri"/>
          <w:sz w:val="22"/>
          <w:szCs w:val="22"/>
          <w:lang w:eastAsia="de-DE"/>
        </w:rPr>
        <w:t xml:space="preserve"> </w:t>
      </w:r>
      <w:r w:rsidR="00FE5B5F">
        <w:rPr>
          <w:rFonts w:asciiTheme="minorHAnsi" w:hAnsiTheme="minorHAnsi" w:cs="Calibri"/>
          <w:sz w:val="22"/>
          <w:szCs w:val="22"/>
          <w:lang w:eastAsia="de-DE"/>
        </w:rPr>
        <w:t xml:space="preserve">presenting </w:t>
      </w:r>
      <w:r w:rsidR="003E1103" w:rsidRPr="000A46FF">
        <w:rPr>
          <w:rFonts w:asciiTheme="minorHAnsi" w:hAnsiTheme="minorHAnsi" w:cs="Calibri"/>
          <w:sz w:val="22"/>
          <w:szCs w:val="22"/>
          <w:lang w:eastAsia="de-DE"/>
        </w:rPr>
        <w:t>best practi</w:t>
      </w:r>
      <w:r w:rsidR="00FE5B5F">
        <w:rPr>
          <w:rFonts w:asciiTheme="minorHAnsi" w:hAnsiTheme="minorHAnsi" w:cs="Calibri"/>
          <w:sz w:val="22"/>
          <w:szCs w:val="22"/>
          <w:lang w:eastAsia="de-DE"/>
        </w:rPr>
        <w:t>c</w:t>
      </w:r>
      <w:r w:rsidR="003E1103" w:rsidRPr="000A46FF">
        <w:rPr>
          <w:rFonts w:asciiTheme="minorHAnsi" w:hAnsiTheme="minorHAnsi" w:cs="Calibri"/>
          <w:sz w:val="22"/>
          <w:szCs w:val="22"/>
          <w:lang w:eastAsia="de-DE"/>
        </w:rPr>
        <w:t>es</w:t>
      </w:r>
      <w:r w:rsidR="00A93A73">
        <w:rPr>
          <w:rFonts w:asciiTheme="minorHAnsi" w:hAnsiTheme="minorHAnsi" w:cs="Calibri"/>
          <w:sz w:val="22"/>
          <w:szCs w:val="22"/>
          <w:lang w:eastAsia="de-DE"/>
        </w:rPr>
        <w:t xml:space="preserve"> of our affiliates</w:t>
      </w:r>
      <w:r w:rsidR="00FE5B5F">
        <w:rPr>
          <w:rFonts w:asciiTheme="minorHAnsi" w:hAnsiTheme="minorHAnsi" w:cs="Calibri"/>
          <w:sz w:val="22"/>
          <w:szCs w:val="22"/>
          <w:lang w:eastAsia="de-DE"/>
        </w:rPr>
        <w:t xml:space="preserve"> on organising methodology and techniques</w:t>
      </w:r>
      <w:r w:rsidR="00A93A73">
        <w:rPr>
          <w:rFonts w:asciiTheme="minorHAnsi" w:hAnsiTheme="minorHAnsi" w:cs="Calibri"/>
          <w:sz w:val="22"/>
          <w:szCs w:val="22"/>
          <w:lang w:eastAsia="de-DE"/>
        </w:rPr>
        <w:t>.</w:t>
      </w:r>
    </w:p>
    <w:p w14:paraId="7677A84E" w14:textId="665F86C6" w:rsidR="006A5C86" w:rsidRPr="000A46FF" w:rsidRDefault="008B36C7" w:rsidP="00E16F05">
      <w:pPr>
        <w:spacing w:after="100" w:afterAutospacing="1"/>
        <w:jc w:val="both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bookmarkStart w:id="2" w:name="_Hlk5273404"/>
      <w:r w:rsidRPr="00F74848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Block </w:t>
      </w:r>
      <w:r w:rsidR="00F74848">
        <w:rPr>
          <w:rFonts w:asciiTheme="minorHAnsi" w:hAnsiTheme="minorHAnsi"/>
          <w:b/>
          <w:color w:val="0070C0"/>
          <w:sz w:val="24"/>
          <w:szCs w:val="24"/>
          <w:lang w:val="en-GB"/>
        </w:rPr>
        <w:t>2:</w:t>
      </w:r>
      <w:r w:rsidRPr="00F74848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 Company</w:t>
      </w:r>
      <w:r w:rsidR="00171907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 </w:t>
      </w:r>
      <w:r w:rsidRPr="00F74848">
        <w:rPr>
          <w:rFonts w:asciiTheme="minorHAnsi" w:hAnsiTheme="minorHAnsi"/>
          <w:b/>
          <w:color w:val="0070C0"/>
          <w:sz w:val="24"/>
          <w:szCs w:val="24"/>
          <w:lang w:val="en-GB"/>
        </w:rPr>
        <w:t>level</w:t>
      </w:r>
    </w:p>
    <w:bookmarkEnd w:id="2"/>
    <w:p w14:paraId="3EFBAE59" w14:textId="74888A28" w:rsidR="00D510E3" w:rsidRPr="00D510E3" w:rsidRDefault="00DE02B6" w:rsidP="00D510E3">
      <w:p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B</w:t>
      </w:r>
      <w:r w:rsidR="00AB0681">
        <w:rPr>
          <w:rFonts w:asciiTheme="minorHAnsi" w:hAnsiTheme="minorHAnsi"/>
          <w:lang w:val="en-GB"/>
        </w:rPr>
        <w:t>uilding trade union power</w:t>
      </w:r>
      <w:r>
        <w:rPr>
          <w:rFonts w:asciiTheme="minorHAnsi" w:hAnsiTheme="minorHAnsi"/>
          <w:lang w:val="en-GB"/>
        </w:rPr>
        <w:t xml:space="preserve"> through organising</w:t>
      </w:r>
      <w:r w:rsidRPr="00DE02B6">
        <w:rPr>
          <w:rFonts w:asciiTheme="minorHAnsi" w:hAnsiTheme="minorHAnsi"/>
          <w:lang w:val="en-GB"/>
        </w:rPr>
        <w:t xml:space="preserve"> is a bottom</w:t>
      </w:r>
      <w:r w:rsidR="00682FB9">
        <w:rPr>
          <w:rFonts w:asciiTheme="minorHAnsi" w:hAnsiTheme="minorHAnsi"/>
          <w:lang w:val="en-GB"/>
        </w:rPr>
        <w:t>s</w:t>
      </w:r>
      <w:r w:rsidRPr="00DE02B6">
        <w:rPr>
          <w:rFonts w:asciiTheme="minorHAnsi" w:hAnsiTheme="minorHAnsi"/>
          <w:lang w:val="en-GB"/>
        </w:rPr>
        <w:t xml:space="preserve">-up approach and therefore </w:t>
      </w:r>
      <w:r w:rsidR="006F52CA">
        <w:rPr>
          <w:rFonts w:asciiTheme="minorHAnsi" w:hAnsiTheme="minorHAnsi"/>
          <w:lang w:val="en-GB"/>
        </w:rPr>
        <w:t>very much</w:t>
      </w:r>
      <w:r w:rsidR="00802814">
        <w:rPr>
          <w:rFonts w:asciiTheme="minorHAnsi" w:hAnsiTheme="minorHAnsi"/>
          <w:lang w:val="en-GB"/>
        </w:rPr>
        <w:t xml:space="preserve"> based on action a</w:t>
      </w:r>
      <w:r w:rsidRPr="00DE02B6">
        <w:rPr>
          <w:rFonts w:asciiTheme="minorHAnsi" w:hAnsiTheme="minorHAnsi"/>
          <w:lang w:val="en-GB"/>
        </w:rPr>
        <w:t xml:space="preserve">t </w:t>
      </w:r>
      <w:r w:rsidR="00802814">
        <w:rPr>
          <w:rFonts w:asciiTheme="minorHAnsi" w:hAnsiTheme="minorHAnsi"/>
          <w:lang w:val="en-GB"/>
        </w:rPr>
        <w:t>workplace</w:t>
      </w:r>
      <w:r w:rsidRPr="00DE02B6">
        <w:rPr>
          <w:rFonts w:asciiTheme="minorHAnsi" w:hAnsiTheme="minorHAnsi"/>
          <w:lang w:val="en-GB"/>
        </w:rPr>
        <w:t xml:space="preserve"> level. </w:t>
      </w:r>
      <w:r>
        <w:rPr>
          <w:rFonts w:asciiTheme="minorHAnsi" w:hAnsiTheme="minorHAnsi"/>
          <w:lang w:val="en-GB"/>
        </w:rPr>
        <w:t>However</w:t>
      </w:r>
      <w:r w:rsidR="00A565E3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</w:t>
      </w:r>
      <w:r w:rsidR="00EB3E8F">
        <w:rPr>
          <w:rFonts w:asciiTheme="minorHAnsi" w:hAnsiTheme="minorHAnsi"/>
          <w:lang w:val="en-GB"/>
        </w:rPr>
        <w:t>affiliates</w:t>
      </w:r>
      <w:r>
        <w:rPr>
          <w:rFonts w:asciiTheme="minorHAnsi" w:hAnsiTheme="minorHAnsi"/>
          <w:lang w:val="en-GB"/>
        </w:rPr>
        <w:t xml:space="preserve"> have an important role to play </w:t>
      </w:r>
      <w:r w:rsidR="004E1E74">
        <w:rPr>
          <w:rFonts w:asciiTheme="minorHAnsi" w:hAnsiTheme="minorHAnsi"/>
          <w:lang w:val="en-GB"/>
        </w:rPr>
        <w:t xml:space="preserve">to </w:t>
      </w:r>
      <w:r w:rsidRPr="00DE02B6">
        <w:rPr>
          <w:rFonts w:asciiTheme="minorHAnsi" w:hAnsiTheme="minorHAnsi"/>
          <w:lang w:val="en-GB"/>
        </w:rPr>
        <w:t>promo</w:t>
      </w:r>
      <w:r>
        <w:rPr>
          <w:rFonts w:asciiTheme="minorHAnsi" w:hAnsiTheme="minorHAnsi"/>
          <w:lang w:val="en-GB"/>
        </w:rPr>
        <w:t>t</w:t>
      </w:r>
      <w:r w:rsidR="004E1E74">
        <w:rPr>
          <w:rFonts w:asciiTheme="minorHAnsi" w:hAnsiTheme="minorHAnsi"/>
          <w:lang w:val="en-GB"/>
        </w:rPr>
        <w:t>e</w:t>
      </w:r>
      <w:r>
        <w:rPr>
          <w:rFonts w:asciiTheme="minorHAnsi" w:hAnsiTheme="minorHAnsi"/>
          <w:lang w:val="en-GB"/>
        </w:rPr>
        <w:t xml:space="preserve"> </w:t>
      </w:r>
      <w:r w:rsidRPr="00DE02B6">
        <w:rPr>
          <w:rFonts w:asciiTheme="minorHAnsi" w:hAnsiTheme="minorHAnsi"/>
          <w:lang w:val="en-GB"/>
        </w:rPr>
        <w:t xml:space="preserve">self-empowerment </w:t>
      </w:r>
      <w:r>
        <w:rPr>
          <w:rFonts w:asciiTheme="minorHAnsi" w:hAnsiTheme="minorHAnsi"/>
          <w:lang w:val="en-GB"/>
        </w:rPr>
        <w:lastRenderedPageBreak/>
        <w:t xml:space="preserve">and activation of workers </w:t>
      </w:r>
      <w:r w:rsidRPr="00DE02B6">
        <w:rPr>
          <w:rFonts w:asciiTheme="minorHAnsi" w:hAnsiTheme="minorHAnsi"/>
          <w:lang w:val="en-GB"/>
        </w:rPr>
        <w:t xml:space="preserve">by providing concepts, strategic research, </w:t>
      </w:r>
      <w:r w:rsidR="00A565E3">
        <w:rPr>
          <w:rFonts w:asciiTheme="minorHAnsi" w:hAnsiTheme="minorHAnsi"/>
          <w:lang w:val="en-GB"/>
        </w:rPr>
        <w:t xml:space="preserve">techniques </w:t>
      </w:r>
      <w:r w:rsidRPr="00DE02B6">
        <w:rPr>
          <w:rFonts w:asciiTheme="minorHAnsi" w:hAnsiTheme="minorHAnsi"/>
          <w:lang w:val="en-GB"/>
        </w:rPr>
        <w:t xml:space="preserve">and resources. </w:t>
      </w:r>
      <w:r w:rsidR="000E5825">
        <w:rPr>
          <w:rFonts w:asciiTheme="minorHAnsi" w:hAnsiTheme="minorHAnsi"/>
          <w:lang w:val="en-GB"/>
        </w:rPr>
        <w:t>Strategically embedded company</w:t>
      </w:r>
      <w:r w:rsidR="00443029">
        <w:rPr>
          <w:rFonts w:asciiTheme="minorHAnsi" w:hAnsiTheme="minorHAnsi"/>
          <w:lang w:val="en-GB"/>
        </w:rPr>
        <w:t>-</w:t>
      </w:r>
      <w:r w:rsidR="000E5825">
        <w:rPr>
          <w:rFonts w:asciiTheme="minorHAnsi" w:hAnsiTheme="minorHAnsi"/>
          <w:lang w:val="en-GB"/>
        </w:rPr>
        <w:t>based transnational partnership</w:t>
      </w:r>
      <w:r w:rsidR="00443029">
        <w:rPr>
          <w:rFonts w:asciiTheme="minorHAnsi" w:hAnsiTheme="minorHAnsi"/>
          <w:lang w:val="en-GB"/>
        </w:rPr>
        <w:t>s</w:t>
      </w:r>
      <w:r w:rsidR="000E5825">
        <w:rPr>
          <w:rFonts w:asciiTheme="minorHAnsi" w:hAnsiTheme="minorHAnsi"/>
          <w:lang w:val="en-GB"/>
        </w:rPr>
        <w:t xml:space="preserve"> strengthen industrial workers</w:t>
      </w:r>
      <w:r w:rsidR="00443029">
        <w:rPr>
          <w:rFonts w:asciiTheme="minorHAnsi" w:hAnsiTheme="minorHAnsi"/>
          <w:lang w:val="en-GB"/>
        </w:rPr>
        <w:t>’</w:t>
      </w:r>
      <w:r w:rsidR="000E5825">
        <w:rPr>
          <w:rFonts w:asciiTheme="minorHAnsi" w:hAnsiTheme="minorHAnsi"/>
          <w:lang w:val="en-GB"/>
        </w:rPr>
        <w:t xml:space="preserve"> interests in Europe and beyond.</w:t>
      </w:r>
      <w:r w:rsidR="000E5825" w:rsidRPr="00DE02B6">
        <w:rPr>
          <w:rFonts w:asciiTheme="minorHAnsi" w:hAnsiTheme="minorHAnsi"/>
          <w:lang w:val="en-GB"/>
        </w:rPr>
        <w:t xml:space="preserve"> </w:t>
      </w:r>
      <w:r w:rsidR="00FD0902" w:rsidRPr="00DE02B6">
        <w:rPr>
          <w:rFonts w:asciiTheme="minorHAnsi" w:hAnsiTheme="minorHAnsi"/>
          <w:lang w:val="en-GB"/>
        </w:rPr>
        <w:t>As a European organi</w:t>
      </w:r>
      <w:r w:rsidR="00FD0902">
        <w:rPr>
          <w:rFonts w:asciiTheme="minorHAnsi" w:hAnsiTheme="minorHAnsi"/>
          <w:lang w:val="en-GB"/>
        </w:rPr>
        <w:t>s</w:t>
      </w:r>
      <w:r w:rsidR="00FD0902" w:rsidRPr="00DE02B6">
        <w:rPr>
          <w:rFonts w:asciiTheme="minorHAnsi" w:hAnsiTheme="minorHAnsi"/>
          <w:lang w:val="en-GB"/>
        </w:rPr>
        <w:t>ation we focus on transnational companies, but we also encourage our affiliates to set their own operational priorities</w:t>
      </w:r>
      <w:r w:rsidRPr="00DE02B6">
        <w:rPr>
          <w:rFonts w:asciiTheme="minorHAnsi" w:hAnsiTheme="minorHAnsi"/>
          <w:lang w:val="en-GB"/>
        </w:rPr>
        <w:t xml:space="preserve">. </w:t>
      </w:r>
    </w:p>
    <w:p w14:paraId="34F48717" w14:textId="77663CA0" w:rsidR="000813FA" w:rsidRDefault="00413FC2" w:rsidP="000E5825">
      <w:pPr>
        <w:spacing w:before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</w:t>
      </w:r>
      <w:r w:rsidR="00855C94">
        <w:rPr>
          <w:rFonts w:asciiTheme="minorHAnsi" w:hAnsiTheme="minorHAnsi"/>
          <w:lang w:val="en-GB"/>
        </w:rPr>
        <w:t>e</w:t>
      </w:r>
      <w:r w:rsidR="00D510E3" w:rsidRPr="00D510E3">
        <w:rPr>
          <w:rFonts w:asciiTheme="minorHAnsi" w:hAnsiTheme="minorHAnsi"/>
          <w:lang w:val="en-GB"/>
        </w:rPr>
        <w:t xml:space="preserve"> value the role </w:t>
      </w:r>
      <w:r w:rsidR="00D510E3">
        <w:rPr>
          <w:rFonts w:asciiTheme="minorHAnsi" w:hAnsiTheme="minorHAnsi"/>
          <w:lang w:val="en-GB"/>
        </w:rPr>
        <w:t xml:space="preserve">of </w:t>
      </w:r>
      <w:r w:rsidR="00D510E3" w:rsidRPr="00D510E3">
        <w:rPr>
          <w:rFonts w:asciiTheme="minorHAnsi" w:hAnsiTheme="minorHAnsi"/>
          <w:lang w:val="en-GB"/>
        </w:rPr>
        <w:t xml:space="preserve">the </w:t>
      </w:r>
      <w:r w:rsidR="000E5825">
        <w:rPr>
          <w:rFonts w:asciiTheme="minorHAnsi" w:hAnsiTheme="minorHAnsi"/>
          <w:lang w:val="en-GB"/>
        </w:rPr>
        <w:t>European Works Councils</w:t>
      </w:r>
      <w:r w:rsidR="008C526A">
        <w:rPr>
          <w:rFonts w:asciiTheme="minorHAnsi" w:hAnsiTheme="minorHAnsi"/>
          <w:lang w:val="en-GB"/>
        </w:rPr>
        <w:t xml:space="preserve"> (EWC)</w:t>
      </w:r>
      <w:r w:rsidR="00D510E3" w:rsidRPr="00D510E3">
        <w:rPr>
          <w:rFonts w:asciiTheme="minorHAnsi" w:hAnsiTheme="minorHAnsi"/>
          <w:lang w:val="en-GB"/>
        </w:rPr>
        <w:t xml:space="preserve">. </w:t>
      </w:r>
      <w:r w:rsidR="000E5825">
        <w:rPr>
          <w:rFonts w:asciiTheme="minorHAnsi" w:hAnsiTheme="minorHAnsi"/>
          <w:lang w:val="en-GB"/>
        </w:rPr>
        <w:t>They</w:t>
      </w:r>
      <w:r w:rsidR="00D510E3" w:rsidRPr="00D510E3">
        <w:rPr>
          <w:rFonts w:asciiTheme="minorHAnsi" w:hAnsiTheme="minorHAnsi"/>
          <w:lang w:val="en-GB"/>
        </w:rPr>
        <w:t xml:space="preserve"> can provide significant support </w:t>
      </w:r>
      <w:r w:rsidR="008C526A">
        <w:rPr>
          <w:rFonts w:asciiTheme="minorHAnsi" w:hAnsiTheme="minorHAnsi"/>
          <w:lang w:val="en-GB"/>
        </w:rPr>
        <w:t>to</w:t>
      </w:r>
      <w:r w:rsidR="00D510E3" w:rsidRPr="00D510E3">
        <w:rPr>
          <w:rFonts w:asciiTheme="minorHAnsi" w:hAnsiTheme="minorHAnsi"/>
          <w:lang w:val="en-GB"/>
        </w:rPr>
        <w:t xml:space="preserve"> </w:t>
      </w:r>
      <w:r w:rsidR="00D510E3">
        <w:rPr>
          <w:rFonts w:asciiTheme="minorHAnsi" w:hAnsiTheme="minorHAnsi"/>
          <w:lang w:val="en-GB"/>
        </w:rPr>
        <w:t xml:space="preserve">organising non-unionised </w:t>
      </w:r>
      <w:r w:rsidR="00C93522">
        <w:rPr>
          <w:rFonts w:asciiTheme="minorHAnsi" w:hAnsiTheme="minorHAnsi"/>
          <w:lang w:val="en-GB"/>
        </w:rPr>
        <w:t>companies</w:t>
      </w:r>
      <w:r w:rsidR="00D510E3" w:rsidRPr="00D510E3">
        <w:rPr>
          <w:rFonts w:asciiTheme="minorHAnsi" w:hAnsiTheme="minorHAnsi"/>
          <w:lang w:val="en-GB"/>
        </w:rPr>
        <w:t xml:space="preserve"> and increas</w:t>
      </w:r>
      <w:r w:rsidR="008C526A">
        <w:rPr>
          <w:rFonts w:asciiTheme="minorHAnsi" w:hAnsiTheme="minorHAnsi"/>
          <w:lang w:val="en-GB"/>
        </w:rPr>
        <w:t>ing</w:t>
      </w:r>
      <w:r w:rsidR="00D510E3" w:rsidRPr="00D510E3">
        <w:rPr>
          <w:rFonts w:asciiTheme="minorHAnsi" w:hAnsiTheme="minorHAnsi"/>
          <w:lang w:val="en-GB"/>
        </w:rPr>
        <w:t xml:space="preserve"> </w:t>
      </w:r>
      <w:r w:rsidR="00D510E3">
        <w:rPr>
          <w:rFonts w:asciiTheme="minorHAnsi" w:hAnsiTheme="minorHAnsi"/>
          <w:lang w:val="en-GB"/>
        </w:rPr>
        <w:t>union density</w:t>
      </w:r>
      <w:r w:rsidR="00D510E3" w:rsidRPr="00D510E3">
        <w:rPr>
          <w:rFonts w:asciiTheme="minorHAnsi" w:hAnsiTheme="minorHAnsi"/>
          <w:lang w:val="en-GB"/>
        </w:rPr>
        <w:t xml:space="preserve"> </w:t>
      </w:r>
      <w:r w:rsidR="00D510E3">
        <w:rPr>
          <w:rFonts w:asciiTheme="minorHAnsi" w:hAnsiTheme="minorHAnsi"/>
          <w:lang w:val="en-GB"/>
        </w:rPr>
        <w:t xml:space="preserve">in weakly </w:t>
      </w:r>
      <w:r w:rsidR="00C93522">
        <w:rPr>
          <w:rFonts w:asciiTheme="minorHAnsi" w:hAnsiTheme="minorHAnsi"/>
          <w:lang w:val="en-GB"/>
        </w:rPr>
        <w:t>unionised</w:t>
      </w:r>
      <w:r w:rsidR="00D510E3">
        <w:rPr>
          <w:rFonts w:asciiTheme="minorHAnsi" w:hAnsiTheme="minorHAnsi"/>
          <w:lang w:val="en-GB"/>
        </w:rPr>
        <w:t xml:space="preserve"> </w:t>
      </w:r>
      <w:r w:rsidR="00854A1E">
        <w:rPr>
          <w:rFonts w:asciiTheme="minorHAnsi" w:hAnsiTheme="minorHAnsi"/>
          <w:lang w:val="en-GB"/>
        </w:rPr>
        <w:t>enterprises</w:t>
      </w:r>
      <w:r w:rsidR="000203B1">
        <w:rPr>
          <w:rFonts w:asciiTheme="minorHAnsi" w:hAnsiTheme="minorHAnsi"/>
          <w:lang w:val="en-GB"/>
        </w:rPr>
        <w:t xml:space="preserve">. </w:t>
      </w:r>
      <w:r w:rsidR="000E5825">
        <w:rPr>
          <w:rFonts w:asciiTheme="minorHAnsi" w:hAnsiTheme="minorHAnsi"/>
          <w:lang w:val="en-GB"/>
        </w:rPr>
        <w:t xml:space="preserve">Trade </w:t>
      </w:r>
      <w:r w:rsidR="004E1E74">
        <w:rPr>
          <w:rFonts w:asciiTheme="minorHAnsi" w:hAnsiTheme="minorHAnsi"/>
          <w:lang w:val="en-GB"/>
        </w:rPr>
        <w:t>u</w:t>
      </w:r>
      <w:r w:rsidR="000E5825">
        <w:rPr>
          <w:rFonts w:asciiTheme="minorHAnsi" w:hAnsiTheme="minorHAnsi"/>
          <w:lang w:val="en-GB"/>
        </w:rPr>
        <w:t>nion members of E</w:t>
      </w:r>
      <w:r w:rsidR="008C526A">
        <w:rPr>
          <w:rFonts w:asciiTheme="minorHAnsi" w:hAnsiTheme="minorHAnsi"/>
          <w:lang w:val="en-GB"/>
        </w:rPr>
        <w:t xml:space="preserve">WCs </w:t>
      </w:r>
      <w:r w:rsidR="00D510E3">
        <w:rPr>
          <w:rFonts w:asciiTheme="minorHAnsi" w:hAnsiTheme="minorHAnsi"/>
          <w:lang w:val="en-GB"/>
        </w:rPr>
        <w:t xml:space="preserve">have </w:t>
      </w:r>
      <w:r w:rsidR="00D510E3" w:rsidRPr="00D510E3">
        <w:rPr>
          <w:rFonts w:asciiTheme="minorHAnsi" w:hAnsiTheme="minorHAnsi"/>
          <w:lang w:val="en-GB"/>
        </w:rPr>
        <w:t>an insight into the</w:t>
      </w:r>
      <w:r w:rsidR="000203B1">
        <w:rPr>
          <w:rFonts w:asciiTheme="minorHAnsi" w:hAnsiTheme="minorHAnsi"/>
          <w:lang w:val="en-GB"/>
        </w:rPr>
        <w:t>ir</w:t>
      </w:r>
      <w:r w:rsidR="00D510E3" w:rsidRPr="00D510E3">
        <w:rPr>
          <w:rFonts w:asciiTheme="minorHAnsi" w:hAnsiTheme="minorHAnsi"/>
          <w:lang w:val="en-GB"/>
        </w:rPr>
        <w:t xml:space="preserve"> companies</w:t>
      </w:r>
      <w:r w:rsidR="000E5825">
        <w:rPr>
          <w:rFonts w:asciiTheme="minorHAnsi" w:hAnsiTheme="minorHAnsi"/>
          <w:lang w:val="en-GB"/>
        </w:rPr>
        <w:t>, business plans</w:t>
      </w:r>
      <w:r w:rsidR="00D510E3" w:rsidRPr="00D510E3">
        <w:rPr>
          <w:rFonts w:asciiTheme="minorHAnsi" w:hAnsiTheme="minorHAnsi"/>
          <w:lang w:val="en-GB"/>
        </w:rPr>
        <w:t xml:space="preserve">, locations, </w:t>
      </w:r>
      <w:r w:rsidR="00D510E3">
        <w:rPr>
          <w:rFonts w:asciiTheme="minorHAnsi" w:hAnsiTheme="minorHAnsi"/>
          <w:lang w:val="en-GB"/>
        </w:rPr>
        <w:t>labour</w:t>
      </w:r>
      <w:r w:rsidR="008A70EF">
        <w:rPr>
          <w:rFonts w:asciiTheme="minorHAnsi" w:hAnsiTheme="minorHAnsi"/>
          <w:lang w:val="en-GB"/>
        </w:rPr>
        <w:t xml:space="preserve">-management </w:t>
      </w:r>
      <w:r w:rsidR="00D510E3" w:rsidRPr="00D510E3">
        <w:rPr>
          <w:rFonts w:asciiTheme="minorHAnsi" w:hAnsiTheme="minorHAnsi"/>
          <w:lang w:val="en-GB"/>
        </w:rPr>
        <w:t xml:space="preserve">relations and </w:t>
      </w:r>
      <w:r w:rsidR="000E5825">
        <w:rPr>
          <w:rFonts w:asciiTheme="minorHAnsi" w:hAnsiTheme="minorHAnsi"/>
          <w:lang w:val="en-GB"/>
        </w:rPr>
        <w:t xml:space="preserve">working </w:t>
      </w:r>
      <w:r w:rsidR="00D510E3" w:rsidRPr="00D510E3">
        <w:rPr>
          <w:rFonts w:asciiTheme="minorHAnsi" w:hAnsiTheme="minorHAnsi"/>
          <w:lang w:val="en-GB"/>
        </w:rPr>
        <w:t xml:space="preserve">conditions. </w:t>
      </w:r>
      <w:r w:rsidR="00973EA6">
        <w:rPr>
          <w:rFonts w:asciiTheme="minorHAnsi" w:hAnsiTheme="minorHAnsi"/>
          <w:lang w:val="en-GB"/>
        </w:rPr>
        <w:t xml:space="preserve">EWCs can contribute </w:t>
      </w:r>
      <w:r w:rsidR="0029131C">
        <w:rPr>
          <w:rFonts w:asciiTheme="minorHAnsi" w:hAnsiTheme="minorHAnsi"/>
          <w:lang w:val="en-GB"/>
        </w:rPr>
        <w:t>by</w:t>
      </w:r>
      <w:r w:rsidR="00D510E3">
        <w:rPr>
          <w:rFonts w:asciiTheme="minorHAnsi" w:hAnsiTheme="minorHAnsi"/>
          <w:lang w:val="en-GB"/>
        </w:rPr>
        <w:t xml:space="preserve"> </w:t>
      </w:r>
      <w:r w:rsidR="00D510E3" w:rsidRPr="00D510E3">
        <w:rPr>
          <w:rFonts w:asciiTheme="minorHAnsi" w:hAnsiTheme="minorHAnsi"/>
          <w:lang w:val="en-GB"/>
        </w:rPr>
        <w:t>uncover</w:t>
      </w:r>
      <w:r w:rsidR="0029131C">
        <w:rPr>
          <w:rFonts w:asciiTheme="minorHAnsi" w:hAnsiTheme="minorHAnsi"/>
          <w:lang w:val="en-GB"/>
        </w:rPr>
        <w:t>ing</w:t>
      </w:r>
      <w:r w:rsidR="00D510E3" w:rsidRPr="00D510E3">
        <w:rPr>
          <w:rFonts w:asciiTheme="minorHAnsi" w:hAnsiTheme="minorHAnsi"/>
          <w:lang w:val="en-GB"/>
        </w:rPr>
        <w:t xml:space="preserve"> blind spots, </w:t>
      </w:r>
      <w:r w:rsidR="00973EA6">
        <w:rPr>
          <w:rFonts w:asciiTheme="minorHAnsi" w:hAnsiTheme="minorHAnsi"/>
          <w:lang w:val="en-GB"/>
        </w:rPr>
        <w:t xml:space="preserve">showing </w:t>
      </w:r>
      <w:r w:rsidR="00D510E3" w:rsidRPr="00D510E3">
        <w:rPr>
          <w:rFonts w:asciiTheme="minorHAnsi" w:hAnsiTheme="minorHAnsi"/>
          <w:lang w:val="en-GB"/>
        </w:rPr>
        <w:t xml:space="preserve">solidarity with workers who are in </w:t>
      </w:r>
      <w:r w:rsidR="000E5825">
        <w:rPr>
          <w:rFonts w:asciiTheme="minorHAnsi" w:hAnsiTheme="minorHAnsi"/>
          <w:lang w:val="en-GB"/>
        </w:rPr>
        <w:t xml:space="preserve">collective </w:t>
      </w:r>
      <w:r w:rsidR="00D510E3" w:rsidRPr="00D510E3">
        <w:rPr>
          <w:rFonts w:asciiTheme="minorHAnsi" w:hAnsiTheme="minorHAnsi"/>
          <w:lang w:val="en-GB"/>
        </w:rPr>
        <w:t>conflict with the employer</w:t>
      </w:r>
      <w:r w:rsidR="00973EA6">
        <w:rPr>
          <w:rFonts w:asciiTheme="minorHAnsi" w:hAnsiTheme="minorHAnsi"/>
          <w:lang w:val="en-GB"/>
        </w:rPr>
        <w:t>, playing t</w:t>
      </w:r>
      <w:r w:rsidR="00D510E3" w:rsidRPr="00D510E3">
        <w:rPr>
          <w:rFonts w:asciiTheme="minorHAnsi" w:hAnsiTheme="minorHAnsi"/>
          <w:lang w:val="en-GB"/>
        </w:rPr>
        <w:t xml:space="preserve">he </w:t>
      </w:r>
      <w:r w:rsidR="00D510E3">
        <w:rPr>
          <w:rFonts w:asciiTheme="minorHAnsi" w:hAnsiTheme="minorHAnsi"/>
          <w:lang w:val="en-GB"/>
        </w:rPr>
        <w:t>role of</w:t>
      </w:r>
      <w:r w:rsidR="004E1E74">
        <w:rPr>
          <w:rFonts w:asciiTheme="minorHAnsi" w:hAnsiTheme="minorHAnsi"/>
          <w:lang w:val="en-GB"/>
        </w:rPr>
        <w:t xml:space="preserve"> </w:t>
      </w:r>
      <w:r w:rsidR="00D510E3" w:rsidRPr="00D510E3">
        <w:rPr>
          <w:rFonts w:asciiTheme="minorHAnsi" w:hAnsiTheme="minorHAnsi"/>
          <w:lang w:val="en-GB"/>
        </w:rPr>
        <w:t>"</w:t>
      </w:r>
      <w:r w:rsidR="000E5825">
        <w:rPr>
          <w:rFonts w:asciiTheme="minorHAnsi" w:hAnsiTheme="minorHAnsi"/>
          <w:lang w:val="en-GB"/>
        </w:rPr>
        <w:t>mentor</w:t>
      </w:r>
      <w:r w:rsidR="00D510E3" w:rsidRPr="00D510E3">
        <w:rPr>
          <w:rFonts w:asciiTheme="minorHAnsi" w:hAnsiTheme="minorHAnsi"/>
          <w:lang w:val="en-GB"/>
        </w:rPr>
        <w:t xml:space="preserve">" </w:t>
      </w:r>
      <w:r w:rsidR="00973EA6">
        <w:rPr>
          <w:rFonts w:asciiTheme="minorHAnsi" w:hAnsiTheme="minorHAnsi"/>
          <w:lang w:val="en-GB"/>
        </w:rPr>
        <w:t xml:space="preserve">and supporter </w:t>
      </w:r>
      <w:r w:rsidR="00D510E3">
        <w:rPr>
          <w:rFonts w:asciiTheme="minorHAnsi" w:hAnsiTheme="minorHAnsi"/>
          <w:lang w:val="en-GB"/>
        </w:rPr>
        <w:t>in</w:t>
      </w:r>
      <w:r w:rsidR="00D510E3" w:rsidRPr="00D510E3">
        <w:rPr>
          <w:rFonts w:asciiTheme="minorHAnsi" w:hAnsiTheme="minorHAnsi"/>
          <w:lang w:val="en-GB"/>
        </w:rPr>
        <w:t xml:space="preserve"> organi</w:t>
      </w:r>
      <w:r w:rsidR="00D510E3">
        <w:rPr>
          <w:rFonts w:asciiTheme="minorHAnsi" w:hAnsiTheme="minorHAnsi"/>
          <w:lang w:val="en-GB"/>
        </w:rPr>
        <w:t>s</w:t>
      </w:r>
      <w:r w:rsidR="00D510E3" w:rsidRPr="00D510E3">
        <w:rPr>
          <w:rFonts w:asciiTheme="minorHAnsi" w:hAnsiTheme="minorHAnsi"/>
          <w:lang w:val="en-GB"/>
        </w:rPr>
        <w:t>ing campaign</w:t>
      </w:r>
      <w:r w:rsidR="00973EA6">
        <w:rPr>
          <w:rFonts w:asciiTheme="minorHAnsi" w:hAnsiTheme="minorHAnsi"/>
          <w:lang w:val="en-GB"/>
        </w:rPr>
        <w:t>s</w:t>
      </w:r>
      <w:r w:rsidR="00D510E3" w:rsidRPr="00D510E3">
        <w:rPr>
          <w:rFonts w:asciiTheme="minorHAnsi" w:hAnsiTheme="minorHAnsi"/>
          <w:lang w:val="en-GB"/>
        </w:rPr>
        <w:t>.</w:t>
      </w:r>
    </w:p>
    <w:p w14:paraId="0FF0CABA" w14:textId="2830BFCF" w:rsidR="000E5825" w:rsidRDefault="000813FA" w:rsidP="000E5825">
      <w:pPr>
        <w:spacing w:before="1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Therefore, our work </w:t>
      </w:r>
      <w:r w:rsidR="00874C13">
        <w:rPr>
          <w:rFonts w:asciiTheme="minorHAnsi" w:hAnsiTheme="minorHAnsi"/>
          <w:lang w:val="en-GB"/>
        </w:rPr>
        <w:t>in</w:t>
      </w:r>
      <w:r>
        <w:rPr>
          <w:rFonts w:asciiTheme="minorHAnsi" w:hAnsiTheme="minorHAnsi"/>
          <w:lang w:val="en-GB"/>
        </w:rPr>
        <w:t xml:space="preserve"> company level action will include the following:</w:t>
      </w:r>
      <w:r w:rsidR="00D510E3" w:rsidRPr="00D510E3">
        <w:rPr>
          <w:rFonts w:asciiTheme="minorHAnsi" w:hAnsiTheme="minorHAnsi"/>
          <w:lang w:val="en-GB"/>
        </w:rPr>
        <w:t xml:space="preserve"> </w:t>
      </w:r>
    </w:p>
    <w:p w14:paraId="00AA9C56" w14:textId="10A91FB0" w:rsidR="00B62ADA" w:rsidRPr="00A93A73" w:rsidRDefault="00FD0902" w:rsidP="00A93A73">
      <w:pPr>
        <w:pStyle w:val="ListParagraph"/>
        <w:numPr>
          <w:ilvl w:val="0"/>
          <w:numId w:val="17"/>
        </w:numPr>
        <w:spacing w:before="120" w:after="100" w:afterAutospacing="1"/>
        <w:jc w:val="both"/>
        <w:rPr>
          <w:rFonts w:asciiTheme="minorHAnsi" w:hAnsiTheme="minorHAnsi"/>
          <w:lang w:val="en-GB"/>
        </w:rPr>
      </w:pPr>
      <w:r w:rsidRPr="00FD0902">
        <w:rPr>
          <w:rFonts w:asciiTheme="minorHAnsi" w:hAnsiTheme="minorHAnsi"/>
          <w:lang w:val="en-GB"/>
        </w:rPr>
        <w:t xml:space="preserve">industriAll </w:t>
      </w:r>
      <w:r>
        <w:rPr>
          <w:rFonts w:asciiTheme="minorHAnsi" w:hAnsiTheme="minorHAnsi"/>
          <w:lang w:val="en-GB"/>
        </w:rPr>
        <w:t xml:space="preserve">Europe </w:t>
      </w:r>
      <w:r w:rsidRPr="00FD0902">
        <w:rPr>
          <w:rFonts w:asciiTheme="minorHAnsi" w:hAnsiTheme="minorHAnsi"/>
          <w:lang w:val="en-GB"/>
        </w:rPr>
        <w:t xml:space="preserve">will provide affiliates </w:t>
      </w:r>
      <w:r w:rsidR="00B31BD4">
        <w:rPr>
          <w:rFonts w:asciiTheme="minorHAnsi" w:hAnsiTheme="minorHAnsi"/>
          <w:lang w:val="en-GB"/>
        </w:rPr>
        <w:t xml:space="preserve">with </w:t>
      </w:r>
      <w:r w:rsidRPr="00FD0902">
        <w:rPr>
          <w:rFonts w:asciiTheme="minorHAnsi" w:hAnsiTheme="minorHAnsi"/>
          <w:lang w:val="en-GB"/>
        </w:rPr>
        <w:t xml:space="preserve">support in developing </w:t>
      </w:r>
      <w:r w:rsidR="008511C1">
        <w:rPr>
          <w:rFonts w:asciiTheme="minorHAnsi" w:hAnsiTheme="minorHAnsi"/>
          <w:lang w:val="en-GB"/>
        </w:rPr>
        <w:t xml:space="preserve">and implementing </w:t>
      </w:r>
      <w:r w:rsidRPr="00FD0902">
        <w:rPr>
          <w:rFonts w:asciiTheme="minorHAnsi" w:hAnsiTheme="minorHAnsi"/>
          <w:lang w:val="en-GB"/>
        </w:rPr>
        <w:t xml:space="preserve">concepts, strategic research and </w:t>
      </w:r>
      <w:r w:rsidRPr="00DE02B6">
        <w:rPr>
          <w:rFonts w:asciiTheme="minorHAnsi" w:hAnsiTheme="minorHAnsi"/>
          <w:lang w:val="en-GB"/>
        </w:rPr>
        <w:t>methodologies</w:t>
      </w:r>
      <w:r>
        <w:rPr>
          <w:rFonts w:asciiTheme="minorHAnsi" w:hAnsiTheme="minorHAnsi"/>
          <w:lang w:val="en-GB"/>
        </w:rPr>
        <w:t xml:space="preserve"> for </w:t>
      </w:r>
      <w:r w:rsidR="00E205F5">
        <w:rPr>
          <w:rFonts w:asciiTheme="minorHAnsi" w:hAnsiTheme="minorHAnsi"/>
          <w:lang w:val="en-GB"/>
        </w:rPr>
        <w:t xml:space="preserve">organising and </w:t>
      </w:r>
      <w:r>
        <w:rPr>
          <w:rFonts w:asciiTheme="minorHAnsi" w:hAnsiTheme="minorHAnsi"/>
          <w:lang w:val="en-GB"/>
        </w:rPr>
        <w:t xml:space="preserve">self-empowerment </w:t>
      </w:r>
      <w:r w:rsidR="000203B1">
        <w:rPr>
          <w:rFonts w:asciiTheme="minorHAnsi" w:hAnsiTheme="minorHAnsi"/>
          <w:lang w:val="en-GB"/>
        </w:rPr>
        <w:t xml:space="preserve">and activation </w:t>
      </w:r>
      <w:r>
        <w:rPr>
          <w:rFonts w:asciiTheme="minorHAnsi" w:hAnsiTheme="minorHAnsi"/>
          <w:lang w:val="en-GB"/>
        </w:rPr>
        <w:t>of workers.</w:t>
      </w:r>
    </w:p>
    <w:p w14:paraId="651CCD86" w14:textId="451729EF" w:rsidR="00FD0902" w:rsidRPr="00A93A73" w:rsidRDefault="005A405B" w:rsidP="00A93A73">
      <w:pPr>
        <w:pStyle w:val="ListParagraph"/>
        <w:numPr>
          <w:ilvl w:val="0"/>
          <w:numId w:val="17"/>
        </w:numPr>
        <w:spacing w:before="120"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</w:t>
      </w:r>
      <w:r w:rsidR="00FD0902" w:rsidRPr="00A93A73">
        <w:rPr>
          <w:rFonts w:asciiTheme="minorHAnsi" w:hAnsiTheme="minorHAnsi"/>
          <w:lang w:val="en-GB"/>
        </w:rPr>
        <w:t xml:space="preserve">ndustriAll Europe will encourage </w:t>
      </w:r>
      <w:r w:rsidR="00FD0902" w:rsidRPr="00FD0902">
        <w:rPr>
          <w:rFonts w:asciiTheme="minorHAnsi" w:hAnsiTheme="minorHAnsi"/>
          <w:lang w:val="en-GB"/>
        </w:rPr>
        <w:t xml:space="preserve">affiliates </w:t>
      </w:r>
      <w:r w:rsidR="00FD0902">
        <w:rPr>
          <w:rFonts w:asciiTheme="minorHAnsi" w:hAnsiTheme="minorHAnsi"/>
          <w:lang w:val="en-GB"/>
        </w:rPr>
        <w:t>to cooperate in partnership initiatives</w:t>
      </w:r>
      <w:r w:rsidR="001618C1">
        <w:rPr>
          <w:rFonts w:asciiTheme="minorHAnsi" w:hAnsiTheme="minorHAnsi"/>
          <w:lang w:val="en-GB"/>
        </w:rPr>
        <w:t xml:space="preserve"> for </w:t>
      </w:r>
      <w:r w:rsidR="0098527A">
        <w:rPr>
          <w:rFonts w:asciiTheme="minorHAnsi" w:hAnsiTheme="minorHAnsi"/>
          <w:lang w:val="en-GB"/>
        </w:rPr>
        <w:t>organising transnational companies.</w:t>
      </w:r>
    </w:p>
    <w:p w14:paraId="060C1AFD" w14:textId="4DB4EBC1" w:rsidR="00FD0902" w:rsidRPr="00A93A73" w:rsidRDefault="00FD0902" w:rsidP="004E1E74">
      <w:pPr>
        <w:pStyle w:val="ListParagraph"/>
        <w:numPr>
          <w:ilvl w:val="0"/>
          <w:numId w:val="17"/>
        </w:numPr>
        <w:spacing w:before="120"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industriAll Europe </w:t>
      </w:r>
      <w:r w:rsidRPr="00FD0902">
        <w:rPr>
          <w:rFonts w:asciiTheme="minorHAnsi" w:hAnsiTheme="minorHAnsi"/>
          <w:lang w:val="en-GB"/>
        </w:rPr>
        <w:t xml:space="preserve">will motivate </w:t>
      </w:r>
      <w:r>
        <w:rPr>
          <w:rFonts w:asciiTheme="minorHAnsi" w:hAnsiTheme="minorHAnsi"/>
          <w:lang w:val="en-GB"/>
        </w:rPr>
        <w:t xml:space="preserve">European </w:t>
      </w:r>
      <w:r w:rsidR="00096AA2">
        <w:rPr>
          <w:rFonts w:asciiTheme="minorHAnsi" w:hAnsiTheme="minorHAnsi"/>
          <w:lang w:val="en-GB"/>
        </w:rPr>
        <w:t>W</w:t>
      </w:r>
      <w:r>
        <w:rPr>
          <w:rFonts w:asciiTheme="minorHAnsi" w:hAnsiTheme="minorHAnsi"/>
          <w:lang w:val="en-GB"/>
        </w:rPr>
        <w:t xml:space="preserve">orks </w:t>
      </w:r>
      <w:r w:rsidR="00096AA2">
        <w:rPr>
          <w:rFonts w:asciiTheme="minorHAnsi" w:hAnsiTheme="minorHAnsi"/>
          <w:lang w:val="en-GB"/>
        </w:rPr>
        <w:t>C</w:t>
      </w:r>
      <w:r>
        <w:rPr>
          <w:rFonts w:asciiTheme="minorHAnsi" w:hAnsiTheme="minorHAnsi"/>
          <w:lang w:val="en-GB"/>
        </w:rPr>
        <w:t xml:space="preserve">ouncils </w:t>
      </w:r>
      <w:r w:rsidR="000203B1">
        <w:rPr>
          <w:rFonts w:asciiTheme="minorHAnsi" w:hAnsiTheme="minorHAnsi"/>
          <w:lang w:val="en-GB"/>
        </w:rPr>
        <w:t xml:space="preserve">to </w:t>
      </w:r>
      <w:r w:rsidR="00754CE5">
        <w:rPr>
          <w:rFonts w:asciiTheme="minorHAnsi" w:hAnsiTheme="minorHAnsi"/>
          <w:lang w:val="en-GB"/>
        </w:rPr>
        <w:t xml:space="preserve">support organising non-unionised sites and </w:t>
      </w:r>
      <w:r w:rsidR="0098527A">
        <w:rPr>
          <w:rFonts w:asciiTheme="minorHAnsi" w:hAnsiTheme="minorHAnsi"/>
          <w:lang w:val="en-GB"/>
        </w:rPr>
        <w:t>increasing density in weakly unionised locations</w:t>
      </w:r>
      <w:r w:rsidR="004E1E74">
        <w:rPr>
          <w:rFonts w:asciiTheme="minorHAnsi" w:hAnsiTheme="minorHAnsi"/>
          <w:lang w:val="en-GB"/>
        </w:rPr>
        <w:t>.</w:t>
      </w:r>
    </w:p>
    <w:p w14:paraId="44371FC2" w14:textId="2250D625" w:rsidR="00B62ADA" w:rsidRPr="00301C6C" w:rsidRDefault="00E645C0" w:rsidP="00301C6C">
      <w:pPr>
        <w:spacing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This work is already underway, for instance in the following </w:t>
      </w:r>
      <w:r w:rsidR="00044058">
        <w:rPr>
          <w:rFonts w:asciiTheme="minorHAnsi" w:hAnsiTheme="minorHAnsi"/>
          <w:lang w:val="en-GB"/>
        </w:rPr>
        <w:t>areas</w:t>
      </w:r>
      <w:r>
        <w:rPr>
          <w:rFonts w:asciiTheme="minorHAnsi" w:hAnsiTheme="minorHAnsi"/>
          <w:lang w:val="en-GB"/>
        </w:rPr>
        <w:t>:</w:t>
      </w:r>
      <w:r w:rsidR="0029131C">
        <w:rPr>
          <w:rFonts w:asciiTheme="minorHAnsi" w:hAnsiTheme="minorHAnsi"/>
          <w:lang w:val="en-GB"/>
        </w:rPr>
        <w:t xml:space="preserve"> </w:t>
      </w:r>
    </w:p>
    <w:p w14:paraId="541504D1" w14:textId="025F79C1" w:rsidR="00301C6C" w:rsidRDefault="00A93A73" w:rsidP="00301C6C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Sensibilisation: In a </w:t>
      </w:r>
      <w:r w:rsidR="00E80752">
        <w:rPr>
          <w:rFonts w:asciiTheme="minorHAnsi" w:hAnsiTheme="minorHAnsi"/>
          <w:lang w:val="en-GB"/>
        </w:rPr>
        <w:t>t</w:t>
      </w:r>
      <w:r w:rsidR="00B62ADA" w:rsidRPr="009E07D9">
        <w:rPr>
          <w:rFonts w:asciiTheme="minorHAnsi" w:hAnsiTheme="minorHAnsi"/>
          <w:lang w:val="en-GB"/>
        </w:rPr>
        <w:t xml:space="preserve">raining </w:t>
      </w:r>
      <w:r w:rsidR="00CA100D">
        <w:rPr>
          <w:rFonts w:asciiTheme="minorHAnsi" w:hAnsiTheme="minorHAnsi"/>
          <w:lang w:val="en-GB"/>
        </w:rPr>
        <w:t xml:space="preserve">session </w:t>
      </w:r>
      <w:r w:rsidR="00B62ADA" w:rsidRPr="009E07D9">
        <w:rPr>
          <w:rFonts w:asciiTheme="minorHAnsi" w:hAnsiTheme="minorHAnsi"/>
          <w:lang w:val="en-GB"/>
        </w:rPr>
        <w:t xml:space="preserve">for </w:t>
      </w:r>
      <w:r w:rsidR="0029131C" w:rsidRPr="009E07D9">
        <w:rPr>
          <w:rFonts w:asciiTheme="minorHAnsi" w:hAnsiTheme="minorHAnsi"/>
          <w:lang w:val="en-GB"/>
        </w:rPr>
        <w:t>E</w:t>
      </w:r>
      <w:r w:rsidR="0051108A">
        <w:rPr>
          <w:rFonts w:asciiTheme="minorHAnsi" w:hAnsiTheme="minorHAnsi"/>
          <w:lang w:val="en-GB"/>
        </w:rPr>
        <w:t>WC</w:t>
      </w:r>
      <w:r w:rsidR="0029131C" w:rsidRPr="009E07D9">
        <w:rPr>
          <w:rFonts w:asciiTheme="minorHAnsi" w:hAnsiTheme="minorHAnsi"/>
          <w:lang w:val="en-GB"/>
        </w:rPr>
        <w:t xml:space="preserve"> </w:t>
      </w:r>
      <w:r w:rsidR="004E1E74">
        <w:rPr>
          <w:rFonts w:asciiTheme="minorHAnsi" w:hAnsiTheme="minorHAnsi"/>
          <w:lang w:val="en-GB"/>
        </w:rPr>
        <w:t xml:space="preserve">members </w:t>
      </w:r>
      <w:r w:rsidR="00E80752" w:rsidRPr="00A93A73">
        <w:rPr>
          <w:rFonts w:asciiTheme="minorHAnsi" w:hAnsiTheme="minorHAnsi"/>
          <w:lang w:val="en-GB"/>
        </w:rPr>
        <w:t xml:space="preserve">and </w:t>
      </w:r>
      <w:r w:rsidR="004E1E74">
        <w:rPr>
          <w:rFonts w:asciiTheme="minorHAnsi" w:hAnsiTheme="minorHAnsi"/>
          <w:lang w:val="en-GB"/>
        </w:rPr>
        <w:t>c</w:t>
      </w:r>
      <w:r w:rsidR="00E80752" w:rsidRPr="00A93A73">
        <w:rPr>
          <w:rFonts w:asciiTheme="minorHAnsi" w:hAnsiTheme="minorHAnsi"/>
          <w:lang w:val="en-GB"/>
        </w:rPr>
        <w:t xml:space="preserve">oordinators </w:t>
      </w:r>
      <w:r>
        <w:rPr>
          <w:rFonts w:asciiTheme="minorHAnsi" w:hAnsiTheme="minorHAnsi"/>
          <w:lang w:val="en-GB"/>
        </w:rPr>
        <w:t>in</w:t>
      </w:r>
      <w:r w:rsidR="0029131C" w:rsidRPr="009E07D9">
        <w:rPr>
          <w:rFonts w:asciiTheme="minorHAnsi" w:hAnsiTheme="minorHAnsi"/>
          <w:lang w:val="en-GB"/>
        </w:rPr>
        <w:t xml:space="preserve"> January 2019</w:t>
      </w:r>
      <w:r w:rsidR="0051108A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we </w:t>
      </w:r>
      <w:r w:rsidR="004E1E74">
        <w:rPr>
          <w:rFonts w:asciiTheme="minorHAnsi" w:hAnsiTheme="minorHAnsi"/>
          <w:lang w:val="en-GB"/>
        </w:rPr>
        <w:t>d</w:t>
      </w:r>
      <w:r w:rsidR="0051108A">
        <w:rPr>
          <w:rFonts w:asciiTheme="minorHAnsi" w:hAnsiTheme="minorHAnsi"/>
          <w:lang w:val="en-GB"/>
        </w:rPr>
        <w:t>ebated</w:t>
      </w:r>
      <w:r w:rsidR="00E80752">
        <w:rPr>
          <w:rFonts w:asciiTheme="minorHAnsi" w:hAnsiTheme="minorHAnsi"/>
          <w:lang w:val="en-GB"/>
        </w:rPr>
        <w:t xml:space="preserve"> their</w:t>
      </w:r>
      <w:r w:rsidR="0029131C" w:rsidRPr="00A93A73">
        <w:rPr>
          <w:rFonts w:asciiTheme="minorHAnsi" w:hAnsiTheme="minorHAnsi"/>
          <w:lang w:val="en-GB"/>
        </w:rPr>
        <w:t xml:space="preserve"> role and opportunities </w:t>
      </w:r>
      <w:r w:rsidR="00E80752">
        <w:rPr>
          <w:rFonts w:asciiTheme="minorHAnsi" w:hAnsiTheme="minorHAnsi"/>
          <w:lang w:val="en-GB"/>
        </w:rPr>
        <w:t>in</w:t>
      </w:r>
      <w:r w:rsidR="0029131C" w:rsidRPr="00A93A73">
        <w:rPr>
          <w:rFonts w:asciiTheme="minorHAnsi" w:hAnsiTheme="minorHAnsi"/>
          <w:lang w:val="en-GB"/>
        </w:rPr>
        <w:t xml:space="preserve"> strengthen</w:t>
      </w:r>
      <w:r w:rsidR="00E80752">
        <w:rPr>
          <w:rFonts w:asciiTheme="minorHAnsi" w:hAnsiTheme="minorHAnsi"/>
          <w:lang w:val="en-GB"/>
        </w:rPr>
        <w:t>ing t</w:t>
      </w:r>
      <w:r w:rsidR="0029131C" w:rsidRPr="00A93A73">
        <w:rPr>
          <w:rFonts w:asciiTheme="minorHAnsi" w:hAnsiTheme="minorHAnsi"/>
          <w:lang w:val="en-GB"/>
        </w:rPr>
        <w:t xml:space="preserve">rade </w:t>
      </w:r>
      <w:r w:rsidR="00E80752">
        <w:rPr>
          <w:rFonts w:asciiTheme="minorHAnsi" w:hAnsiTheme="minorHAnsi"/>
          <w:lang w:val="en-GB"/>
        </w:rPr>
        <w:t>u</w:t>
      </w:r>
      <w:r w:rsidR="0029131C" w:rsidRPr="00A93A73">
        <w:rPr>
          <w:rFonts w:asciiTheme="minorHAnsi" w:hAnsiTheme="minorHAnsi"/>
          <w:lang w:val="en-GB"/>
        </w:rPr>
        <w:t xml:space="preserve">nions in </w:t>
      </w:r>
      <w:r w:rsidR="00C93522" w:rsidRPr="00A93A73">
        <w:rPr>
          <w:rFonts w:asciiTheme="minorHAnsi" w:hAnsiTheme="minorHAnsi"/>
          <w:lang w:val="en-GB"/>
        </w:rPr>
        <w:t>transnational companies</w:t>
      </w:r>
      <w:r>
        <w:rPr>
          <w:rFonts w:asciiTheme="minorHAnsi" w:hAnsiTheme="minorHAnsi"/>
          <w:lang w:val="en-GB"/>
        </w:rPr>
        <w:t xml:space="preserve"> and asked them to d</w:t>
      </w:r>
      <w:r w:rsidR="0029131C" w:rsidRPr="00A93A73">
        <w:rPr>
          <w:rFonts w:asciiTheme="minorHAnsi" w:hAnsiTheme="minorHAnsi"/>
          <w:lang w:val="en-GB"/>
        </w:rPr>
        <w:t xml:space="preserve">evelop </w:t>
      </w:r>
      <w:r>
        <w:rPr>
          <w:rFonts w:asciiTheme="minorHAnsi" w:hAnsiTheme="minorHAnsi"/>
          <w:lang w:val="en-GB"/>
        </w:rPr>
        <w:t>concrete</w:t>
      </w:r>
      <w:r w:rsidR="0029131C" w:rsidRPr="00A93A73">
        <w:rPr>
          <w:rFonts w:asciiTheme="minorHAnsi" w:hAnsiTheme="minorHAnsi"/>
          <w:lang w:val="en-GB"/>
        </w:rPr>
        <w:t xml:space="preserve"> </w:t>
      </w:r>
      <w:r w:rsidR="004E1E74">
        <w:rPr>
          <w:rFonts w:asciiTheme="minorHAnsi" w:hAnsiTheme="minorHAnsi"/>
          <w:lang w:val="en-GB"/>
        </w:rPr>
        <w:t xml:space="preserve">action </w:t>
      </w:r>
      <w:r>
        <w:rPr>
          <w:rFonts w:asciiTheme="minorHAnsi" w:hAnsiTheme="minorHAnsi"/>
          <w:lang w:val="en-GB"/>
        </w:rPr>
        <w:t>p</w:t>
      </w:r>
      <w:r w:rsidR="0029131C" w:rsidRPr="00A93A73">
        <w:rPr>
          <w:rFonts w:asciiTheme="minorHAnsi" w:hAnsiTheme="minorHAnsi"/>
          <w:lang w:val="en-GB"/>
        </w:rPr>
        <w:t>lans.</w:t>
      </w:r>
      <w:r>
        <w:rPr>
          <w:rFonts w:asciiTheme="minorHAnsi" w:hAnsiTheme="minorHAnsi"/>
          <w:lang w:val="en-GB"/>
        </w:rPr>
        <w:t xml:space="preserve"> </w:t>
      </w:r>
      <w:r w:rsidR="0051108A">
        <w:rPr>
          <w:rFonts w:asciiTheme="minorHAnsi" w:hAnsiTheme="minorHAnsi"/>
          <w:lang w:val="en-GB"/>
        </w:rPr>
        <w:t xml:space="preserve">We will continue to </w:t>
      </w:r>
      <w:r w:rsidR="00E80752">
        <w:rPr>
          <w:rFonts w:asciiTheme="minorHAnsi" w:hAnsiTheme="minorHAnsi"/>
          <w:lang w:val="en-GB"/>
        </w:rPr>
        <w:t>support</w:t>
      </w:r>
      <w:r>
        <w:rPr>
          <w:rFonts w:asciiTheme="minorHAnsi" w:hAnsiTheme="minorHAnsi"/>
          <w:lang w:val="en-GB"/>
        </w:rPr>
        <w:t xml:space="preserve"> them </w:t>
      </w:r>
      <w:r w:rsidR="00CA100D">
        <w:rPr>
          <w:rFonts w:asciiTheme="minorHAnsi" w:hAnsiTheme="minorHAnsi"/>
          <w:lang w:val="en-GB"/>
        </w:rPr>
        <w:t>in</w:t>
      </w:r>
      <w:r>
        <w:rPr>
          <w:rFonts w:asciiTheme="minorHAnsi" w:hAnsiTheme="minorHAnsi"/>
          <w:lang w:val="en-GB"/>
        </w:rPr>
        <w:t xml:space="preserve"> follow</w:t>
      </w:r>
      <w:r w:rsidR="00CA100D">
        <w:rPr>
          <w:rFonts w:asciiTheme="minorHAnsi" w:hAnsiTheme="minorHAnsi"/>
          <w:lang w:val="en-GB"/>
        </w:rPr>
        <w:t>ing</w:t>
      </w:r>
      <w:r w:rsidR="0051108A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up </w:t>
      </w:r>
      <w:r w:rsidR="00FA498F">
        <w:rPr>
          <w:rFonts w:asciiTheme="minorHAnsi" w:hAnsiTheme="minorHAnsi"/>
          <w:lang w:val="en-GB"/>
        </w:rPr>
        <w:t>on</w:t>
      </w:r>
      <w:r w:rsidR="0051108A">
        <w:rPr>
          <w:rFonts w:asciiTheme="minorHAnsi" w:hAnsiTheme="minorHAnsi"/>
          <w:lang w:val="en-GB"/>
        </w:rPr>
        <w:t xml:space="preserve"> such</w:t>
      </w:r>
      <w:r w:rsidR="00E80752">
        <w:rPr>
          <w:rFonts w:asciiTheme="minorHAnsi" w:hAnsiTheme="minorHAnsi"/>
          <w:lang w:val="en-GB"/>
        </w:rPr>
        <w:t xml:space="preserve"> plans</w:t>
      </w:r>
      <w:r w:rsidR="004E6B65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and </w:t>
      </w:r>
      <w:r w:rsidR="00E80752">
        <w:rPr>
          <w:rFonts w:asciiTheme="minorHAnsi" w:hAnsiTheme="minorHAnsi"/>
          <w:lang w:val="en-GB"/>
        </w:rPr>
        <w:t>offer</w:t>
      </w:r>
      <w:r w:rsidR="00CA100D">
        <w:rPr>
          <w:rFonts w:asciiTheme="minorHAnsi" w:hAnsiTheme="minorHAnsi"/>
          <w:lang w:val="en-GB"/>
        </w:rPr>
        <w:t>ing</w:t>
      </w:r>
      <w:r w:rsidR="00E80752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cooperat</w:t>
      </w:r>
      <w:r w:rsidR="00E80752">
        <w:rPr>
          <w:rFonts w:asciiTheme="minorHAnsi" w:hAnsiTheme="minorHAnsi"/>
          <w:lang w:val="en-GB"/>
        </w:rPr>
        <w:t>ion</w:t>
      </w:r>
      <w:r>
        <w:rPr>
          <w:rFonts w:asciiTheme="minorHAnsi" w:hAnsiTheme="minorHAnsi"/>
          <w:lang w:val="en-GB"/>
        </w:rPr>
        <w:t xml:space="preserve"> </w:t>
      </w:r>
      <w:r w:rsidR="0051108A">
        <w:rPr>
          <w:rFonts w:asciiTheme="minorHAnsi" w:hAnsiTheme="minorHAnsi"/>
          <w:lang w:val="en-GB"/>
        </w:rPr>
        <w:t>on</w:t>
      </w:r>
      <w:r w:rsidR="004E1E74">
        <w:rPr>
          <w:rFonts w:asciiTheme="minorHAnsi" w:hAnsiTheme="minorHAnsi"/>
          <w:lang w:val="en-GB"/>
        </w:rPr>
        <w:t xml:space="preserve"> consultation and</w:t>
      </w:r>
      <w:r>
        <w:rPr>
          <w:rFonts w:asciiTheme="minorHAnsi" w:hAnsiTheme="minorHAnsi"/>
          <w:lang w:val="en-GB"/>
        </w:rPr>
        <w:t xml:space="preserve"> additional training</w:t>
      </w:r>
      <w:r w:rsidR="00E80752">
        <w:rPr>
          <w:rFonts w:asciiTheme="minorHAnsi" w:hAnsiTheme="minorHAnsi"/>
          <w:lang w:val="en-GB"/>
        </w:rPr>
        <w:t xml:space="preserve">. </w:t>
      </w:r>
      <w:r w:rsidR="0049152B" w:rsidRPr="00E80752">
        <w:rPr>
          <w:rFonts w:asciiTheme="minorHAnsi" w:hAnsiTheme="minorHAnsi"/>
          <w:lang w:val="en-GB"/>
        </w:rPr>
        <w:t xml:space="preserve">In cooperation with </w:t>
      </w:r>
      <w:r w:rsidR="00E80752">
        <w:rPr>
          <w:rFonts w:asciiTheme="minorHAnsi" w:hAnsiTheme="minorHAnsi"/>
          <w:lang w:val="en-GB"/>
        </w:rPr>
        <w:t>the Company Policy Committee</w:t>
      </w:r>
      <w:r w:rsidR="0051108A">
        <w:rPr>
          <w:rFonts w:asciiTheme="minorHAnsi" w:hAnsiTheme="minorHAnsi"/>
          <w:lang w:val="en-GB"/>
        </w:rPr>
        <w:t>,</w:t>
      </w:r>
      <w:r w:rsidR="00E80752">
        <w:rPr>
          <w:rFonts w:asciiTheme="minorHAnsi" w:hAnsiTheme="minorHAnsi"/>
          <w:lang w:val="en-GB"/>
        </w:rPr>
        <w:t xml:space="preserve"> g</w:t>
      </w:r>
      <w:r w:rsidR="00D510E3" w:rsidRPr="00E80752">
        <w:rPr>
          <w:rFonts w:asciiTheme="minorHAnsi" w:hAnsiTheme="minorHAnsi"/>
          <w:lang w:val="en-GB"/>
        </w:rPr>
        <w:t xml:space="preserve">uidelines for </w:t>
      </w:r>
      <w:r w:rsidR="00E80752" w:rsidRPr="009E07D9">
        <w:rPr>
          <w:rFonts w:asciiTheme="minorHAnsi" w:hAnsiTheme="minorHAnsi"/>
          <w:lang w:val="en-GB"/>
        </w:rPr>
        <w:t>E</w:t>
      </w:r>
      <w:r w:rsidR="0051108A">
        <w:rPr>
          <w:rFonts w:asciiTheme="minorHAnsi" w:hAnsiTheme="minorHAnsi"/>
          <w:lang w:val="en-GB"/>
        </w:rPr>
        <w:t>WC</w:t>
      </w:r>
      <w:r w:rsidR="004E1E74">
        <w:rPr>
          <w:rFonts w:asciiTheme="minorHAnsi" w:hAnsiTheme="minorHAnsi"/>
          <w:lang w:val="en-GB"/>
        </w:rPr>
        <w:t xml:space="preserve"> </w:t>
      </w:r>
      <w:r w:rsidR="00D510E3" w:rsidRPr="00E80752">
        <w:rPr>
          <w:rFonts w:asciiTheme="minorHAnsi" w:hAnsiTheme="minorHAnsi"/>
          <w:lang w:val="en-GB"/>
        </w:rPr>
        <w:t xml:space="preserve">members on </w:t>
      </w:r>
      <w:r w:rsidR="00E80752">
        <w:rPr>
          <w:rFonts w:asciiTheme="minorHAnsi" w:hAnsiTheme="minorHAnsi"/>
          <w:lang w:val="en-GB"/>
        </w:rPr>
        <w:t xml:space="preserve">their role in </w:t>
      </w:r>
      <w:r w:rsidR="004E1E74">
        <w:rPr>
          <w:rFonts w:asciiTheme="minorHAnsi" w:hAnsiTheme="minorHAnsi"/>
          <w:lang w:val="en-GB"/>
        </w:rPr>
        <w:t>o</w:t>
      </w:r>
      <w:r w:rsidR="00E80752">
        <w:rPr>
          <w:rFonts w:asciiTheme="minorHAnsi" w:hAnsiTheme="minorHAnsi"/>
          <w:lang w:val="en-GB"/>
        </w:rPr>
        <w:t>rganising will be developed.</w:t>
      </w:r>
    </w:p>
    <w:p w14:paraId="5694AEEC" w14:textId="23CE93EB" w:rsidR="004E6B65" w:rsidRPr="00301C6C" w:rsidRDefault="00E80752" w:rsidP="00301C6C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  <w:lang w:val="en-GB"/>
        </w:rPr>
      </w:pPr>
      <w:r w:rsidRPr="00301C6C">
        <w:rPr>
          <w:rFonts w:asciiTheme="minorHAnsi" w:hAnsiTheme="minorHAnsi"/>
          <w:lang w:val="en-GB"/>
        </w:rPr>
        <w:t>Initiating transnational organising initiative</w:t>
      </w:r>
      <w:r w:rsidR="004E6B65" w:rsidRPr="00301C6C">
        <w:rPr>
          <w:rFonts w:asciiTheme="minorHAnsi" w:hAnsiTheme="minorHAnsi"/>
          <w:lang w:val="en-GB"/>
        </w:rPr>
        <w:t>s</w:t>
      </w:r>
      <w:r w:rsidRPr="00301C6C">
        <w:rPr>
          <w:rFonts w:asciiTheme="minorHAnsi" w:hAnsiTheme="minorHAnsi"/>
          <w:lang w:val="en-GB"/>
        </w:rPr>
        <w:t xml:space="preserve">: </w:t>
      </w:r>
      <w:r w:rsidR="00670F1B">
        <w:rPr>
          <w:rFonts w:asciiTheme="minorHAnsi" w:hAnsiTheme="minorHAnsi"/>
          <w:lang w:val="en-GB"/>
        </w:rPr>
        <w:t>As of February 2019, w</w:t>
      </w:r>
      <w:r w:rsidR="004E6B65" w:rsidRPr="00301C6C">
        <w:rPr>
          <w:rFonts w:asciiTheme="minorHAnsi" w:hAnsiTheme="minorHAnsi"/>
          <w:lang w:val="en-GB"/>
        </w:rPr>
        <w:t>e are</w:t>
      </w:r>
      <w:r w:rsidRPr="00301C6C">
        <w:rPr>
          <w:rFonts w:asciiTheme="minorHAnsi" w:hAnsiTheme="minorHAnsi"/>
          <w:lang w:val="en-GB"/>
        </w:rPr>
        <w:t xml:space="preserve"> </w:t>
      </w:r>
      <w:r w:rsidR="00854A1E">
        <w:rPr>
          <w:rFonts w:asciiTheme="minorHAnsi" w:hAnsiTheme="minorHAnsi"/>
          <w:lang w:val="en-GB"/>
        </w:rPr>
        <w:t xml:space="preserve">supporting </w:t>
      </w:r>
      <w:r w:rsidRPr="00301C6C">
        <w:rPr>
          <w:rFonts w:asciiTheme="minorHAnsi" w:hAnsiTheme="minorHAnsi"/>
          <w:lang w:val="en-GB"/>
        </w:rPr>
        <w:t>cooperat</w:t>
      </w:r>
      <w:r w:rsidR="004E6B65" w:rsidRPr="00301C6C">
        <w:rPr>
          <w:rFonts w:asciiTheme="minorHAnsi" w:hAnsiTheme="minorHAnsi"/>
          <w:lang w:val="en-GB"/>
        </w:rPr>
        <w:t>i</w:t>
      </w:r>
      <w:r w:rsidR="00854A1E">
        <w:rPr>
          <w:rFonts w:asciiTheme="minorHAnsi" w:hAnsiTheme="minorHAnsi"/>
          <w:lang w:val="en-GB"/>
        </w:rPr>
        <w:t>on</w:t>
      </w:r>
      <w:r w:rsidRPr="00301C6C">
        <w:rPr>
          <w:rFonts w:asciiTheme="minorHAnsi" w:hAnsiTheme="minorHAnsi"/>
          <w:lang w:val="en-GB"/>
        </w:rPr>
        <w:t xml:space="preserve"> </w:t>
      </w:r>
      <w:r w:rsidR="00854A1E">
        <w:rPr>
          <w:rFonts w:asciiTheme="minorHAnsi" w:hAnsiTheme="minorHAnsi"/>
          <w:lang w:val="en-GB"/>
        </w:rPr>
        <w:t>between</w:t>
      </w:r>
      <w:r w:rsidRPr="00301C6C">
        <w:rPr>
          <w:rFonts w:asciiTheme="minorHAnsi" w:hAnsiTheme="minorHAnsi"/>
          <w:lang w:val="en-GB"/>
        </w:rPr>
        <w:t xml:space="preserve"> IF</w:t>
      </w:r>
      <w:r w:rsidR="00B72A28">
        <w:rPr>
          <w:rFonts w:asciiTheme="minorHAnsi" w:hAnsiTheme="minorHAnsi"/>
          <w:lang w:val="en-GB"/>
        </w:rPr>
        <w:t xml:space="preserve"> </w:t>
      </w:r>
      <w:r w:rsidRPr="00301C6C">
        <w:rPr>
          <w:rFonts w:asciiTheme="minorHAnsi" w:hAnsiTheme="minorHAnsi"/>
          <w:lang w:val="en-GB"/>
        </w:rPr>
        <w:t>Metal</w:t>
      </w:r>
      <w:r w:rsidR="00B72A28">
        <w:rPr>
          <w:rFonts w:asciiTheme="minorHAnsi" w:hAnsiTheme="minorHAnsi"/>
          <w:lang w:val="en-GB"/>
        </w:rPr>
        <w:t>l</w:t>
      </w:r>
      <w:r w:rsidRPr="00301C6C">
        <w:rPr>
          <w:rFonts w:asciiTheme="minorHAnsi" w:hAnsiTheme="minorHAnsi"/>
          <w:lang w:val="en-GB"/>
        </w:rPr>
        <w:t xml:space="preserve"> (SE) and </w:t>
      </w:r>
      <w:r w:rsidR="00AA49D4">
        <w:rPr>
          <w:rFonts w:asciiTheme="minorHAnsi" w:hAnsiTheme="minorHAnsi"/>
          <w:lang w:val="en-GB"/>
        </w:rPr>
        <w:t>industriAll-BNS</w:t>
      </w:r>
      <w:r w:rsidRPr="00EF075A">
        <w:rPr>
          <w:rFonts w:asciiTheme="minorHAnsi" w:hAnsiTheme="minorHAnsi"/>
          <w:lang w:val="en-GB"/>
        </w:rPr>
        <w:t xml:space="preserve"> (RO) </w:t>
      </w:r>
      <w:r w:rsidR="00670F1B">
        <w:rPr>
          <w:rFonts w:asciiTheme="minorHAnsi" w:hAnsiTheme="minorHAnsi"/>
          <w:lang w:val="en-GB"/>
        </w:rPr>
        <w:t xml:space="preserve">to win </w:t>
      </w:r>
      <w:r w:rsidR="00854A1E">
        <w:rPr>
          <w:rFonts w:asciiTheme="minorHAnsi" w:hAnsiTheme="minorHAnsi"/>
          <w:lang w:val="en-GB"/>
        </w:rPr>
        <w:t xml:space="preserve">union </w:t>
      </w:r>
      <w:r w:rsidR="00670F1B">
        <w:rPr>
          <w:rFonts w:asciiTheme="minorHAnsi" w:hAnsiTheme="minorHAnsi"/>
          <w:lang w:val="en-GB"/>
        </w:rPr>
        <w:t xml:space="preserve">recognition at </w:t>
      </w:r>
      <w:r w:rsidR="00A1554B" w:rsidRPr="00EF075A">
        <w:rPr>
          <w:rFonts w:asciiTheme="minorHAnsi" w:hAnsiTheme="minorHAnsi"/>
          <w:lang w:val="en-GB"/>
        </w:rPr>
        <w:t>Autoliv Romania</w:t>
      </w:r>
      <w:r w:rsidRPr="00EF075A">
        <w:rPr>
          <w:rFonts w:asciiTheme="minorHAnsi" w:hAnsiTheme="minorHAnsi"/>
          <w:lang w:val="en-GB"/>
        </w:rPr>
        <w:t xml:space="preserve"> </w:t>
      </w:r>
      <w:r w:rsidR="004E1E74">
        <w:rPr>
          <w:rFonts w:asciiTheme="minorHAnsi" w:hAnsiTheme="minorHAnsi"/>
          <w:lang w:val="en-GB"/>
        </w:rPr>
        <w:t>employing</w:t>
      </w:r>
      <w:r w:rsidRPr="00EF075A">
        <w:rPr>
          <w:rFonts w:asciiTheme="minorHAnsi" w:hAnsiTheme="minorHAnsi"/>
          <w:lang w:val="en-GB"/>
        </w:rPr>
        <w:t xml:space="preserve"> </w:t>
      </w:r>
      <w:r w:rsidR="009631CD" w:rsidRPr="00EF075A">
        <w:rPr>
          <w:rFonts w:asciiTheme="minorHAnsi" w:hAnsiTheme="minorHAnsi"/>
          <w:lang w:val="en-GB"/>
        </w:rPr>
        <w:t xml:space="preserve">11.000 workers </w:t>
      </w:r>
      <w:r w:rsidR="00670F1B">
        <w:rPr>
          <w:rFonts w:asciiTheme="minorHAnsi" w:hAnsiTheme="minorHAnsi"/>
          <w:lang w:val="en-GB"/>
        </w:rPr>
        <w:t>at</w:t>
      </w:r>
      <w:r w:rsidR="009631CD" w:rsidRPr="00EF075A">
        <w:rPr>
          <w:rFonts w:asciiTheme="minorHAnsi" w:hAnsiTheme="minorHAnsi"/>
          <w:lang w:val="en-GB"/>
        </w:rPr>
        <w:t xml:space="preserve"> </w:t>
      </w:r>
      <w:r w:rsidR="004E1E74">
        <w:rPr>
          <w:rFonts w:asciiTheme="minorHAnsi" w:hAnsiTheme="minorHAnsi"/>
          <w:lang w:val="en-GB"/>
        </w:rPr>
        <w:t>five</w:t>
      </w:r>
      <w:r w:rsidR="009631CD" w:rsidRPr="00EF075A">
        <w:rPr>
          <w:rFonts w:asciiTheme="minorHAnsi" w:hAnsiTheme="minorHAnsi"/>
          <w:lang w:val="en-GB"/>
        </w:rPr>
        <w:t xml:space="preserve"> plants.</w:t>
      </w:r>
      <w:r w:rsidR="00C53E47" w:rsidRPr="00301C6C">
        <w:rPr>
          <w:rFonts w:asciiTheme="minorHAnsi" w:hAnsiTheme="minorHAnsi"/>
          <w:lang w:val="en-GB"/>
        </w:rPr>
        <w:t xml:space="preserve"> There are </w:t>
      </w:r>
      <w:r w:rsidR="00CA100D" w:rsidRPr="00301C6C">
        <w:rPr>
          <w:rFonts w:asciiTheme="minorHAnsi" w:hAnsiTheme="minorHAnsi"/>
          <w:lang w:val="en-GB"/>
        </w:rPr>
        <w:t>several</w:t>
      </w:r>
      <w:r w:rsidR="00C53E47" w:rsidRPr="00301C6C">
        <w:rPr>
          <w:rFonts w:asciiTheme="minorHAnsi" w:hAnsiTheme="minorHAnsi"/>
          <w:lang w:val="en-GB"/>
        </w:rPr>
        <w:t xml:space="preserve"> other case</w:t>
      </w:r>
      <w:r w:rsidR="00670F1B">
        <w:rPr>
          <w:rFonts w:asciiTheme="minorHAnsi" w:hAnsiTheme="minorHAnsi"/>
          <w:lang w:val="en-GB"/>
        </w:rPr>
        <w:t>s</w:t>
      </w:r>
      <w:r w:rsidR="00C53E47" w:rsidRPr="00301C6C">
        <w:rPr>
          <w:rFonts w:asciiTheme="minorHAnsi" w:hAnsiTheme="minorHAnsi"/>
          <w:lang w:val="en-GB"/>
        </w:rPr>
        <w:t xml:space="preserve"> in progress</w:t>
      </w:r>
      <w:r w:rsidR="005A405B" w:rsidRPr="00301C6C">
        <w:rPr>
          <w:rFonts w:asciiTheme="minorHAnsi" w:hAnsiTheme="minorHAnsi"/>
          <w:lang w:val="en-GB"/>
        </w:rPr>
        <w:t xml:space="preserve"> </w:t>
      </w:r>
      <w:r w:rsidR="00C53E47" w:rsidRPr="00301C6C">
        <w:rPr>
          <w:rFonts w:asciiTheme="minorHAnsi" w:hAnsiTheme="minorHAnsi"/>
          <w:lang w:val="en-GB"/>
        </w:rPr>
        <w:t>(e.g. Safran, Alfa Laval)</w:t>
      </w:r>
      <w:r w:rsidR="004E1E74">
        <w:rPr>
          <w:rFonts w:asciiTheme="minorHAnsi" w:hAnsiTheme="minorHAnsi"/>
          <w:lang w:val="en-GB"/>
        </w:rPr>
        <w:t>.</w:t>
      </w:r>
    </w:p>
    <w:p w14:paraId="0A8289A6" w14:textId="01D69F05" w:rsidR="00E97687" w:rsidRPr="00301C6C" w:rsidRDefault="00B20812" w:rsidP="00301C6C">
      <w:pPr>
        <w:pStyle w:val="ListParagraph"/>
        <w:numPr>
          <w:ilvl w:val="0"/>
          <w:numId w:val="8"/>
        </w:numPr>
        <w:spacing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Strengthening i</w:t>
      </w:r>
      <w:r w:rsidR="00C53E47">
        <w:rPr>
          <w:rFonts w:asciiTheme="minorHAnsi" w:hAnsiTheme="minorHAnsi"/>
          <w:lang w:val="en-GB"/>
        </w:rPr>
        <w:t>nternational solidarity</w:t>
      </w:r>
      <w:r w:rsidR="004E6B65" w:rsidRPr="004E6B65">
        <w:rPr>
          <w:rFonts w:asciiTheme="minorHAnsi" w:hAnsiTheme="minorHAnsi"/>
          <w:lang w:val="en-GB"/>
        </w:rPr>
        <w:t xml:space="preserve">: </w:t>
      </w:r>
      <w:r w:rsidR="00F01021">
        <w:rPr>
          <w:rFonts w:asciiTheme="minorHAnsi" w:hAnsiTheme="minorHAnsi"/>
          <w:lang w:val="en-GB"/>
        </w:rPr>
        <w:t>In March 2019, t</w:t>
      </w:r>
      <w:r w:rsidR="004E6B65" w:rsidRPr="004E6B65">
        <w:rPr>
          <w:rFonts w:asciiTheme="minorHAnsi" w:hAnsiTheme="minorHAnsi"/>
          <w:lang w:val="en-GB"/>
        </w:rPr>
        <w:t xml:space="preserve">he Chemical Workers Union </w:t>
      </w:r>
      <w:r w:rsidR="00C933FB">
        <w:rPr>
          <w:rFonts w:asciiTheme="minorHAnsi" w:hAnsiTheme="minorHAnsi"/>
          <w:lang w:val="en-GB"/>
        </w:rPr>
        <w:t xml:space="preserve">VDSZ </w:t>
      </w:r>
      <w:r w:rsidR="004E6B65" w:rsidRPr="004E6B65">
        <w:rPr>
          <w:rFonts w:asciiTheme="minorHAnsi" w:hAnsiTheme="minorHAnsi"/>
          <w:lang w:val="en-GB"/>
        </w:rPr>
        <w:t xml:space="preserve">(HU) </w:t>
      </w:r>
      <w:r w:rsidR="00F01021">
        <w:rPr>
          <w:rFonts w:asciiTheme="minorHAnsi" w:hAnsiTheme="minorHAnsi"/>
          <w:lang w:val="en-GB"/>
        </w:rPr>
        <w:t xml:space="preserve">won an 18.5% wage increase after a strike of 1,700 workers, with strong support from industriAll Europe, IndustriALL Global Union, and several affiliates from other countries. The union used the conflict to score a big increase in membership thanks to its determined action </w:t>
      </w:r>
      <w:r w:rsidR="00BB38A3">
        <w:rPr>
          <w:rFonts w:asciiTheme="minorHAnsi" w:hAnsiTheme="minorHAnsi"/>
          <w:lang w:val="en-GB"/>
        </w:rPr>
        <w:t>and cross-border solidarity</w:t>
      </w:r>
      <w:r w:rsidR="00C53E47">
        <w:rPr>
          <w:rFonts w:asciiTheme="minorHAnsi" w:hAnsiTheme="minorHAnsi"/>
          <w:lang w:val="en-GB"/>
        </w:rPr>
        <w:t>.</w:t>
      </w:r>
      <w:r w:rsidR="00EF075A">
        <w:rPr>
          <w:rFonts w:asciiTheme="minorHAnsi" w:hAnsiTheme="minorHAnsi"/>
          <w:lang w:val="en-GB"/>
        </w:rPr>
        <w:t xml:space="preserve"> </w:t>
      </w:r>
    </w:p>
    <w:p w14:paraId="61208F85" w14:textId="6AA00275" w:rsidR="00E97687" w:rsidRPr="00301C6C" w:rsidRDefault="00654665" w:rsidP="00301C6C">
      <w:pPr>
        <w:spacing w:after="100" w:afterAutospacing="1"/>
        <w:jc w:val="both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bookmarkStart w:id="3" w:name="_Hlk5274727"/>
      <w:r w:rsidRPr="00E97687">
        <w:rPr>
          <w:rFonts w:asciiTheme="minorHAnsi" w:hAnsiTheme="minorHAnsi"/>
          <w:b/>
          <w:color w:val="0070C0"/>
          <w:sz w:val="24"/>
          <w:szCs w:val="24"/>
          <w:lang w:val="en-GB"/>
        </w:rPr>
        <w:t>Block 3: Sector</w:t>
      </w:r>
      <w:r w:rsidR="007D1D5E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al </w:t>
      </w:r>
      <w:r w:rsidR="00301C6C">
        <w:rPr>
          <w:rFonts w:asciiTheme="minorHAnsi" w:hAnsiTheme="minorHAnsi"/>
          <w:b/>
          <w:color w:val="0070C0"/>
          <w:sz w:val="24"/>
          <w:szCs w:val="24"/>
          <w:lang w:val="en-GB"/>
        </w:rPr>
        <w:t>l</w:t>
      </w:r>
      <w:r w:rsidRPr="00E97687">
        <w:rPr>
          <w:rFonts w:asciiTheme="minorHAnsi" w:hAnsiTheme="minorHAnsi"/>
          <w:b/>
          <w:color w:val="0070C0"/>
          <w:sz w:val="24"/>
          <w:szCs w:val="24"/>
          <w:lang w:val="en-GB"/>
        </w:rPr>
        <w:t>evel</w:t>
      </w:r>
    </w:p>
    <w:bookmarkEnd w:id="3"/>
    <w:p w14:paraId="22A966F2" w14:textId="470D57B2" w:rsidR="000C5F4A" w:rsidRDefault="00855C94" w:rsidP="002A47A6">
      <w:pPr>
        <w:spacing w:after="100" w:afterAutospacing="1"/>
        <w:jc w:val="both"/>
        <w:rPr>
          <w:rFonts w:asciiTheme="minorHAnsi" w:hAnsiTheme="minorHAnsi"/>
          <w:lang w:val="en-GB"/>
        </w:rPr>
      </w:pPr>
      <w:r w:rsidRPr="00EF075A">
        <w:rPr>
          <w:rFonts w:asciiTheme="minorHAnsi" w:hAnsiTheme="minorHAnsi"/>
          <w:lang w:val="en-GB"/>
        </w:rPr>
        <w:t>Collective bargaining</w:t>
      </w:r>
      <w:r w:rsidR="00FA1C73" w:rsidRPr="00EF075A">
        <w:rPr>
          <w:rFonts w:asciiTheme="minorHAnsi" w:hAnsiTheme="minorHAnsi"/>
          <w:lang w:val="en-GB"/>
        </w:rPr>
        <w:t xml:space="preserve"> power </w:t>
      </w:r>
      <w:r w:rsidR="00EF075A" w:rsidRPr="00EF075A">
        <w:rPr>
          <w:rFonts w:asciiTheme="minorHAnsi" w:hAnsiTheme="minorHAnsi"/>
          <w:lang w:val="en-GB"/>
        </w:rPr>
        <w:t xml:space="preserve">has been dramatically weakened </w:t>
      </w:r>
      <w:r w:rsidR="00D87E60">
        <w:rPr>
          <w:rFonts w:asciiTheme="minorHAnsi" w:hAnsiTheme="minorHAnsi"/>
          <w:lang w:val="en-GB"/>
        </w:rPr>
        <w:t xml:space="preserve">in many European countries by </w:t>
      </w:r>
      <w:r w:rsidR="009161B4">
        <w:rPr>
          <w:rFonts w:asciiTheme="minorHAnsi" w:hAnsiTheme="minorHAnsi"/>
          <w:lang w:val="en-GB"/>
        </w:rPr>
        <w:t>changes in legislation introduced</w:t>
      </w:r>
      <w:r w:rsidR="00D87E60">
        <w:rPr>
          <w:rFonts w:asciiTheme="minorHAnsi" w:hAnsiTheme="minorHAnsi"/>
          <w:lang w:val="en-GB"/>
        </w:rPr>
        <w:t xml:space="preserve"> by governments </w:t>
      </w:r>
      <w:r w:rsidR="009161B4">
        <w:rPr>
          <w:rFonts w:asciiTheme="minorHAnsi" w:hAnsiTheme="minorHAnsi"/>
          <w:lang w:val="en-GB"/>
        </w:rPr>
        <w:t xml:space="preserve">especially </w:t>
      </w:r>
      <w:r w:rsidR="00D87E60">
        <w:rPr>
          <w:rFonts w:asciiTheme="minorHAnsi" w:hAnsiTheme="minorHAnsi"/>
          <w:lang w:val="en-GB"/>
        </w:rPr>
        <w:t xml:space="preserve">during the financial crisis. </w:t>
      </w:r>
      <w:r w:rsidR="002063C7">
        <w:rPr>
          <w:rFonts w:asciiTheme="minorHAnsi" w:hAnsiTheme="minorHAnsi"/>
          <w:lang w:val="en-GB"/>
        </w:rPr>
        <w:t>F</w:t>
      </w:r>
      <w:r w:rsidR="00C72478">
        <w:rPr>
          <w:rFonts w:asciiTheme="minorHAnsi" w:hAnsiTheme="minorHAnsi"/>
          <w:lang w:val="en-GB"/>
        </w:rPr>
        <w:t xml:space="preserve">undamental changes in the economy due to </w:t>
      </w:r>
      <w:r w:rsidR="002063C7">
        <w:rPr>
          <w:rFonts w:asciiTheme="minorHAnsi" w:hAnsiTheme="minorHAnsi"/>
          <w:lang w:val="en-GB"/>
        </w:rPr>
        <w:t xml:space="preserve">new </w:t>
      </w:r>
      <w:r w:rsidR="00854A1E">
        <w:rPr>
          <w:rFonts w:asciiTheme="minorHAnsi" w:hAnsiTheme="minorHAnsi"/>
          <w:lang w:val="en-GB"/>
        </w:rPr>
        <w:t xml:space="preserve">forms of work, </w:t>
      </w:r>
      <w:r w:rsidR="002063C7">
        <w:rPr>
          <w:rFonts w:asciiTheme="minorHAnsi" w:hAnsiTheme="minorHAnsi"/>
          <w:lang w:val="en-GB"/>
        </w:rPr>
        <w:t xml:space="preserve">corporate structures, </w:t>
      </w:r>
      <w:r w:rsidR="00C72478">
        <w:rPr>
          <w:rFonts w:asciiTheme="minorHAnsi" w:hAnsiTheme="minorHAnsi"/>
          <w:lang w:val="en-GB"/>
        </w:rPr>
        <w:t>digit</w:t>
      </w:r>
      <w:r w:rsidR="005A405B">
        <w:rPr>
          <w:rFonts w:asciiTheme="minorHAnsi" w:hAnsiTheme="minorHAnsi"/>
          <w:lang w:val="en-GB"/>
        </w:rPr>
        <w:t>ali</w:t>
      </w:r>
      <w:r w:rsidR="00C72478">
        <w:rPr>
          <w:rFonts w:asciiTheme="minorHAnsi" w:hAnsiTheme="minorHAnsi"/>
          <w:lang w:val="en-GB"/>
        </w:rPr>
        <w:t>sation</w:t>
      </w:r>
      <w:r w:rsidR="002063C7">
        <w:rPr>
          <w:rFonts w:asciiTheme="minorHAnsi" w:hAnsiTheme="minorHAnsi"/>
          <w:lang w:val="en-GB"/>
        </w:rPr>
        <w:t xml:space="preserve"> and automation pose further challenges to trade union power. </w:t>
      </w:r>
      <w:r w:rsidR="00211F02">
        <w:rPr>
          <w:rFonts w:asciiTheme="minorHAnsi" w:hAnsiTheme="minorHAnsi"/>
          <w:lang w:val="en-GB"/>
        </w:rPr>
        <w:t>I</w:t>
      </w:r>
      <w:r w:rsidR="00C72478">
        <w:rPr>
          <w:rFonts w:asciiTheme="minorHAnsi" w:hAnsiTheme="minorHAnsi"/>
          <w:lang w:val="en-GB"/>
        </w:rPr>
        <w:t xml:space="preserve">ndustriAll </w:t>
      </w:r>
      <w:r w:rsidR="005A405B">
        <w:rPr>
          <w:rFonts w:asciiTheme="minorHAnsi" w:hAnsiTheme="minorHAnsi"/>
          <w:lang w:val="en-GB"/>
        </w:rPr>
        <w:t>E</w:t>
      </w:r>
      <w:r w:rsidR="00C72478">
        <w:rPr>
          <w:rFonts w:asciiTheme="minorHAnsi" w:hAnsiTheme="minorHAnsi"/>
          <w:lang w:val="en-GB"/>
        </w:rPr>
        <w:t xml:space="preserve">urope believes that </w:t>
      </w:r>
      <w:r w:rsidR="00E01D21">
        <w:rPr>
          <w:rFonts w:asciiTheme="minorHAnsi" w:hAnsiTheme="minorHAnsi"/>
          <w:lang w:val="en-GB"/>
        </w:rPr>
        <w:t xml:space="preserve">strengthening and rebuilding </w:t>
      </w:r>
      <w:r w:rsidR="00C72478">
        <w:rPr>
          <w:rFonts w:asciiTheme="minorHAnsi" w:hAnsiTheme="minorHAnsi"/>
          <w:lang w:val="en-GB"/>
        </w:rPr>
        <w:t>c</w:t>
      </w:r>
      <w:r w:rsidRPr="00FA1C73">
        <w:rPr>
          <w:rFonts w:asciiTheme="minorHAnsi" w:hAnsiTheme="minorHAnsi"/>
          <w:lang w:val="en-GB"/>
        </w:rPr>
        <w:t>ollective bargaining</w:t>
      </w:r>
      <w:r w:rsidR="00E01D21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 xml:space="preserve">at sectoral level </w:t>
      </w:r>
      <w:r w:rsidRPr="00FA1C73">
        <w:rPr>
          <w:rFonts w:asciiTheme="minorHAnsi" w:hAnsiTheme="minorHAnsi"/>
          <w:lang w:val="en-GB"/>
        </w:rPr>
        <w:t xml:space="preserve">is </w:t>
      </w:r>
      <w:r>
        <w:rPr>
          <w:rFonts w:asciiTheme="minorHAnsi" w:hAnsiTheme="minorHAnsi"/>
          <w:lang w:val="en-GB"/>
        </w:rPr>
        <w:t xml:space="preserve">more </w:t>
      </w:r>
      <w:r w:rsidR="000C5F4A">
        <w:rPr>
          <w:rFonts w:asciiTheme="minorHAnsi" w:hAnsiTheme="minorHAnsi"/>
          <w:lang w:val="en-GB"/>
        </w:rPr>
        <w:t xml:space="preserve">important </w:t>
      </w:r>
      <w:r>
        <w:rPr>
          <w:rFonts w:asciiTheme="minorHAnsi" w:hAnsiTheme="minorHAnsi"/>
          <w:lang w:val="en-GB"/>
        </w:rPr>
        <w:t>than ever</w:t>
      </w:r>
      <w:r w:rsidR="000C5F4A">
        <w:rPr>
          <w:rFonts w:asciiTheme="minorHAnsi" w:hAnsiTheme="minorHAnsi"/>
          <w:lang w:val="en-GB"/>
        </w:rPr>
        <w:t>. Successful bargaining requires a strongly unionised workforce, as legal frameworks for collective bargaining</w:t>
      </w:r>
      <w:r>
        <w:rPr>
          <w:rFonts w:asciiTheme="minorHAnsi" w:hAnsiTheme="minorHAnsi"/>
          <w:lang w:val="en-GB"/>
        </w:rPr>
        <w:t xml:space="preserve"> </w:t>
      </w:r>
      <w:r w:rsidRPr="00FA1C73">
        <w:rPr>
          <w:rFonts w:asciiTheme="minorHAnsi" w:hAnsiTheme="minorHAnsi"/>
          <w:lang w:val="en-GB"/>
        </w:rPr>
        <w:t>a</w:t>
      </w:r>
      <w:r w:rsidR="000C5F4A">
        <w:rPr>
          <w:rFonts w:asciiTheme="minorHAnsi" w:hAnsiTheme="minorHAnsi"/>
          <w:lang w:val="en-GB"/>
        </w:rPr>
        <w:t>nd extension of sectoral agreements have proven their vulnerability.</w:t>
      </w:r>
    </w:p>
    <w:p w14:paraId="0467AAC8" w14:textId="6EA6BE70" w:rsidR="009E2D44" w:rsidRDefault="000C5F4A" w:rsidP="00301C6C">
      <w:pPr>
        <w:spacing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Therefore, our action at sectoral level will include the following:</w:t>
      </w:r>
      <w:r w:rsidR="00855C94" w:rsidRPr="00FA1C73">
        <w:rPr>
          <w:rFonts w:asciiTheme="minorHAnsi" w:hAnsiTheme="minorHAnsi"/>
          <w:lang w:val="en-GB"/>
        </w:rPr>
        <w:t xml:space="preserve"> </w:t>
      </w:r>
    </w:p>
    <w:p w14:paraId="500D9B8D" w14:textId="184CCFB2" w:rsidR="00C72478" w:rsidRPr="008B46B1" w:rsidRDefault="00C72478" w:rsidP="008B46B1">
      <w:pPr>
        <w:pStyle w:val="ListParagraph"/>
        <w:numPr>
          <w:ilvl w:val="0"/>
          <w:numId w:val="18"/>
        </w:numPr>
        <w:spacing w:before="120" w:after="100" w:afterAutospacing="1"/>
        <w:jc w:val="both"/>
        <w:rPr>
          <w:rFonts w:asciiTheme="minorHAnsi" w:hAnsiTheme="minorHAnsi"/>
          <w:bCs/>
          <w:lang w:val="en-GB"/>
        </w:rPr>
      </w:pPr>
      <w:r w:rsidRPr="00FD0902">
        <w:rPr>
          <w:rFonts w:asciiTheme="minorHAnsi" w:hAnsiTheme="minorHAnsi"/>
          <w:lang w:val="en-GB"/>
        </w:rPr>
        <w:t xml:space="preserve">industriAll </w:t>
      </w:r>
      <w:r>
        <w:rPr>
          <w:rFonts w:asciiTheme="minorHAnsi" w:hAnsiTheme="minorHAnsi"/>
          <w:lang w:val="en-GB"/>
        </w:rPr>
        <w:t xml:space="preserve">Europe </w:t>
      </w:r>
      <w:r w:rsidRPr="00FD0902">
        <w:rPr>
          <w:rFonts w:asciiTheme="minorHAnsi" w:hAnsiTheme="minorHAnsi"/>
          <w:lang w:val="en-GB"/>
        </w:rPr>
        <w:t xml:space="preserve">will </w:t>
      </w:r>
      <w:r w:rsidR="00EE22D2">
        <w:rPr>
          <w:rFonts w:asciiTheme="minorHAnsi" w:hAnsiTheme="minorHAnsi"/>
          <w:lang w:val="en-GB"/>
        </w:rPr>
        <w:t xml:space="preserve">launch </w:t>
      </w:r>
      <w:r>
        <w:rPr>
          <w:rFonts w:asciiTheme="minorHAnsi" w:hAnsiTheme="minorHAnsi"/>
          <w:lang w:val="en-GB"/>
        </w:rPr>
        <w:t>discuss</w:t>
      </w:r>
      <w:r w:rsidR="00EE22D2">
        <w:rPr>
          <w:rFonts w:asciiTheme="minorHAnsi" w:hAnsiTheme="minorHAnsi"/>
          <w:lang w:val="en-GB"/>
        </w:rPr>
        <w:t xml:space="preserve">ions </w:t>
      </w:r>
      <w:r w:rsidR="00BA5927">
        <w:rPr>
          <w:rFonts w:asciiTheme="minorHAnsi" w:hAnsiTheme="minorHAnsi"/>
          <w:lang w:val="en-GB"/>
        </w:rPr>
        <w:t xml:space="preserve">at sector </w:t>
      </w:r>
      <w:r w:rsidR="006D26F4">
        <w:rPr>
          <w:rFonts w:asciiTheme="minorHAnsi" w:hAnsiTheme="minorHAnsi"/>
          <w:lang w:val="en-GB"/>
        </w:rPr>
        <w:t>N</w:t>
      </w:r>
      <w:r w:rsidR="00007110">
        <w:rPr>
          <w:rFonts w:asciiTheme="minorHAnsi" w:hAnsiTheme="minorHAnsi"/>
          <w:lang w:val="en-GB"/>
        </w:rPr>
        <w:t>etworks</w:t>
      </w:r>
      <w:r w:rsidR="00BA5927">
        <w:rPr>
          <w:rFonts w:asciiTheme="minorHAnsi" w:hAnsiTheme="minorHAnsi"/>
          <w:lang w:val="en-GB"/>
        </w:rPr>
        <w:t xml:space="preserve"> to </w:t>
      </w:r>
      <w:r w:rsidR="00342CBE">
        <w:rPr>
          <w:rFonts w:asciiTheme="minorHAnsi" w:hAnsiTheme="minorHAnsi"/>
          <w:lang w:val="en-GB"/>
        </w:rPr>
        <w:t xml:space="preserve">identify strategically important sectors to be targeted </w:t>
      </w:r>
      <w:r w:rsidR="00610856">
        <w:rPr>
          <w:rFonts w:asciiTheme="minorHAnsi" w:hAnsiTheme="minorHAnsi"/>
          <w:lang w:val="en-GB"/>
        </w:rPr>
        <w:t>in</w:t>
      </w:r>
      <w:r w:rsidR="00342CBE">
        <w:rPr>
          <w:rFonts w:asciiTheme="minorHAnsi" w:hAnsiTheme="minorHAnsi"/>
          <w:lang w:val="en-GB"/>
        </w:rPr>
        <w:t xml:space="preserve"> future sectoral organising campaign</w:t>
      </w:r>
      <w:r w:rsidR="00610856">
        <w:rPr>
          <w:rFonts w:asciiTheme="minorHAnsi" w:hAnsiTheme="minorHAnsi"/>
          <w:lang w:val="en-GB"/>
        </w:rPr>
        <w:t>s.</w:t>
      </w:r>
      <w:r w:rsidR="00457273">
        <w:rPr>
          <w:rFonts w:asciiTheme="minorHAnsi" w:hAnsiTheme="minorHAnsi"/>
          <w:lang w:val="en-GB"/>
        </w:rPr>
        <w:t xml:space="preserve"> </w:t>
      </w:r>
      <w:r w:rsidR="00BA5927">
        <w:rPr>
          <w:rFonts w:asciiTheme="minorHAnsi" w:hAnsiTheme="minorHAnsi"/>
          <w:lang w:val="en-GB"/>
        </w:rPr>
        <w:t>The a</w:t>
      </w:r>
      <w:r w:rsidR="00BA5927" w:rsidRPr="00BA5927">
        <w:rPr>
          <w:rFonts w:asciiTheme="minorHAnsi" w:hAnsiTheme="minorHAnsi"/>
          <w:bCs/>
          <w:lang w:val="en-GB"/>
        </w:rPr>
        <w:t xml:space="preserve">erospace sector </w:t>
      </w:r>
      <w:r w:rsidR="006D26F4">
        <w:rPr>
          <w:rFonts w:asciiTheme="minorHAnsi" w:hAnsiTheme="minorHAnsi"/>
          <w:bCs/>
          <w:lang w:val="en-GB"/>
        </w:rPr>
        <w:t>N</w:t>
      </w:r>
      <w:r w:rsidR="00007110">
        <w:rPr>
          <w:rFonts w:asciiTheme="minorHAnsi" w:hAnsiTheme="minorHAnsi"/>
          <w:bCs/>
          <w:lang w:val="en-GB"/>
        </w:rPr>
        <w:t>etwork</w:t>
      </w:r>
      <w:r w:rsidR="00BA5927" w:rsidRPr="00BA5927">
        <w:rPr>
          <w:rFonts w:asciiTheme="minorHAnsi" w:hAnsiTheme="minorHAnsi"/>
          <w:bCs/>
          <w:lang w:val="en-GB"/>
        </w:rPr>
        <w:t xml:space="preserve"> </w:t>
      </w:r>
      <w:r w:rsidR="008B46B1">
        <w:rPr>
          <w:rFonts w:asciiTheme="minorHAnsi" w:hAnsiTheme="minorHAnsi"/>
          <w:bCs/>
          <w:lang w:val="en-GB"/>
        </w:rPr>
        <w:t xml:space="preserve">already </w:t>
      </w:r>
      <w:r w:rsidR="00BA5927" w:rsidRPr="00BA5927">
        <w:rPr>
          <w:rFonts w:asciiTheme="minorHAnsi" w:hAnsiTheme="minorHAnsi"/>
          <w:bCs/>
          <w:lang w:val="en-GB"/>
        </w:rPr>
        <w:t xml:space="preserve">decided </w:t>
      </w:r>
      <w:r w:rsidR="00BA5927">
        <w:rPr>
          <w:rFonts w:asciiTheme="minorHAnsi" w:hAnsiTheme="minorHAnsi"/>
          <w:bCs/>
          <w:lang w:val="en-GB"/>
        </w:rPr>
        <w:t xml:space="preserve">on </w:t>
      </w:r>
      <w:r w:rsidR="00BA5927" w:rsidRPr="00BA5927">
        <w:rPr>
          <w:rFonts w:asciiTheme="minorHAnsi" w:hAnsiTheme="minorHAnsi"/>
          <w:bCs/>
          <w:lang w:val="en-GB"/>
        </w:rPr>
        <w:t>BTUP as a priority</w:t>
      </w:r>
      <w:r w:rsidR="00BA5927">
        <w:rPr>
          <w:rFonts w:asciiTheme="minorHAnsi" w:hAnsiTheme="minorHAnsi"/>
          <w:bCs/>
          <w:lang w:val="en-GB"/>
        </w:rPr>
        <w:t>, and i</w:t>
      </w:r>
      <w:r w:rsidR="00BA5927" w:rsidRPr="00BA5927">
        <w:rPr>
          <w:rFonts w:asciiTheme="minorHAnsi" w:hAnsiTheme="minorHAnsi"/>
          <w:bCs/>
          <w:lang w:val="en-GB"/>
        </w:rPr>
        <w:t>n June 2019 a detailed action plan will be discussed. Discussion</w:t>
      </w:r>
      <w:r w:rsidR="00BA5927">
        <w:rPr>
          <w:rFonts w:asciiTheme="minorHAnsi" w:hAnsiTheme="minorHAnsi"/>
          <w:bCs/>
          <w:lang w:val="en-GB"/>
        </w:rPr>
        <w:t>s</w:t>
      </w:r>
      <w:r w:rsidR="00BA5927" w:rsidRPr="00BA5927">
        <w:rPr>
          <w:rFonts w:asciiTheme="minorHAnsi" w:hAnsiTheme="minorHAnsi"/>
          <w:bCs/>
          <w:lang w:val="en-GB"/>
        </w:rPr>
        <w:t xml:space="preserve"> </w:t>
      </w:r>
      <w:r w:rsidR="00BA5927">
        <w:rPr>
          <w:rFonts w:asciiTheme="minorHAnsi" w:hAnsiTheme="minorHAnsi"/>
          <w:bCs/>
          <w:lang w:val="en-GB"/>
        </w:rPr>
        <w:t>at</w:t>
      </w:r>
      <w:r w:rsidR="00BA5927" w:rsidRPr="00BA5927">
        <w:rPr>
          <w:rFonts w:asciiTheme="minorHAnsi" w:hAnsiTheme="minorHAnsi"/>
          <w:bCs/>
          <w:lang w:val="en-GB"/>
        </w:rPr>
        <w:t xml:space="preserve"> other sector </w:t>
      </w:r>
      <w:r w:rsidR="006D26F4">
        <w:rPr>
          <w:rFonts w:asciiTheme="minorHAnsi" w:hAnsiTheme="minorHAnsi"/>
          <w:bCs/>
          <w:lang w:val="en-GB"/>
        </w:rPr>
        <w:t>N</w:t>
      </w:r>
      <w:r w:rsidR="00007110">
        <w:rPr>
          <w:rFonts w:asciiTheme="minorHAnsi" w:hAnsiTheme="minorHAnsi"/>
          <w:bCs/>
          <w:lang w:val="en-GB"/>
        </w:rPr>
        <w:t>etworks</w:t>
      </w:r>
      <w:r w:rsidR="00BA5927" w:rsidRPr="00BA5927">
        <w:rPr>
          <w:rFonts w:asciiTheme="minorHAnsi" w:hAnsiTheme="minorHAnsi"/>
          <w:bCs/>
          <w:lang w:val="en-GB"/>
        </w:rPr>
        <w:t xml:space="preserve"> will follow. </w:t>
      </w:r>
    </w:p>
    <w:p w14:paraId="318BC983" w14:textId="24B0A120" w:rsidR="0056453E" w:rsidRPr="001807A0" w:rsidRDefault="008B46B1" w:rsidP="0056453E">
      <w:pPr>
        <w:pStyle w:val="ListParagraph"/>
        <w:numPr>
          <w:ilvl w:val="0"/>
          <w:numId w:val="18"/>
        </w:numPr>
        <w:spacing w:before="120"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lastRenderedPageBreak/>
        <w:t xml:space="preserve">industriAll Europe´s campaign for more and better </w:t>
      </w:r>
      <w:r w:rsidRPr="0056453E">
        <w:rPr>
          <w:rFonts w:asciiTheme="minorHAnsi" w:hAnsiTheme="minorHAnsi"/>
          <w:lang w:val="en-GB"/>
        </w:rPr>
        <w:t>collective agreements provide</w:t>
      </w:r>
      <w:r>
        <w:rPr>
          <w:rFonts w:asciiTheme="minorHAnsi" w:hAnsiTheme="minorHAnsi"/>
          <w:lang w:val="en-GB"/>
        </w:rPr>
        <w:t>s</w:t>
      </w:r>
      <w:r w:rsidRPr="0056453E">
        <w:rPr>
          <w:rFonts w:asciiTheme="minorHAnsi" w:hAnsiTheme="minorHAnsi"/>
          <w:lang w:val="en-GB"/>
        </w:rPr>
        <w:t xml:space="preserve"> affiliates with </w:t>
      </w:r>
      <w:r>
        <w:rPr>
          <w:rFonts w:asciiTheme="minorHAnsi" w:hAnsiTheme="minorHAnsi"/>
          <w:lang w:val="en-GB"/>
        </w:rPr>
        <w:t>a variety of materials</w:t>
      </w:r>
      <w:r w:rsidRPr="0056453E">
        <w:rPr>
          <w:rFonts w:asciiTheme="minorHAnsi" w:hAnsiTheme="minorHAnsi"/>
          <w:lang w:val="en-GB"/>
        </w:rPr>
        <w:t>.</w:t>
      </w:r>
      <w:r w:rsidRPr="0056453E">
        <w:rPr>
          <w:rFonts w:asciiTheme="minorHAnsi" w:hAnsiTheme="minorHAnsi"/>
          <w:bCs/>
          <w:lang w:val="en-GB"/>
        </w:rPr>
        <w:t xml:space="preserve"> </w:t>
      </w:r>
      <w:r>
        <w:rPr>
          <w:rFonts w:asciiTheme="minorHAnsi" w:hAnsiTheme="minorHAnsi"/>
          <w:bCs/>
          <w:lang w:val="en-GB"/>
        </w:rPr>
        <w:t>This</w:t>
      </w:r>
      <w:r w:rsidRPr="0056453E">
        <w:rPr>
          <w:rFonts w:asciiTheme="minorHAnsi" w:hAnsiTheme="minorHAnsi"/>
          <w:bCs/>
          <w:lang w:val="en-GB"/>
        </w:rPr>
        <w:t xml:space="preserve"> </w:t>
      </w:r>
      <w:r>
        <w:rPr>
          <w:rFonts w:asciiTheme="minorHAnsi" w:hAnsiTheme="minorHAnsi"/>
          <w:bCs/>
          <w:lang w:val="en-GB"/>
        </w:rPr>
        <w:t xml:space="preserve">overarching </w:t>
      </w:r>
      <w:r w:rsidRPr="0056453E">
        <w:rPr>
          <w:rFonts w:asciiTheme="minorHAnsi" w:hAnsiTheme="minorHAnsi"/>
          <w:bCs/>
          <w:lang w:val="en-GB"/>
        </w:rPr>
        <w:t xml:space="preserve">campaign </w:t>
      </w:r>
      <w:r>
        <w:rPr>
          <w:rFonts w:asciiTheme="minorHAnsi" w:hAnsiTheme="minorHAnsi"/>
          <w:bCs/>
          <w:lang w:val="en-GB"/>
        </w:rPr>
        <w:t>will highlight the</w:t>
      </w:r>
      <w:r w:rsidRPr="0056453E">
        <w:rPr>
          <w:rFonts w:asciiTheme="minorHAnsi" w:hAnsiTheme="minorHAnsi"/>
          <w:bCs/>
          <w:lang w:val="en-GB"/>
        </w:rPr>
        <w:t xml:space="preserve"> benefits of good collective bargaining. It will </w:t>
      </w:r>
      <w:r w:rsidR="00D4784F">
        <w:rPr>
          <w:rFonts w:asciiTheme="minorHAnsi" w:hAnsiTheme="minorHAnsi"/>
          <w:bCs/>
          <w:lang w:val="en-GB"/>
        </w:rPr>
        <w:t xml:space="preserve">also </w:t>
      </w:r>
      <w:r w:rsidRPr="0056453E">
        <w:rPr>
          <w:rFonts w:asciiTheme="minorHAnsi" w:hAnsiTheme="minorHAnsi"/>
          <w:bCs/>
          <w:lang w:val="en-GB"/>
        </w:rPr>
        <w:t>reach out young people</w:t>
      </w:r>
      <w:r w:rsidR="00D4784F">
        <w:rPr>
          <w:rFonts w:asciiTheme="minorHAnsi" w:hAnsiTheme="minorHAnsi"/>
          <w:bCs/>
          <w:lang w:val="en-GB"/>
        </w:rPr>
        <w:t xml:space="preserve"> and </w:t>
      </w:r>
      <w:r w:rsidRPr="0056453E">
        <w:rPr>
          <w:rFonts w:asciiTheme="minorHAnsi" w:hAnsiTheme="minorHAnsi"/>
          <w:bCs/>
          <w:lang w:val="en-GB"/>
        </w:rPr>
        <w:t>precarious workers. The campaign</w:t>
      </w:r>
      <w:r w:rsidR="00F941E7">
        <w:rPr>
          <w:rFonts w:asciiTheme="minorHAnsi" w:hAnsiTheme="minorHAnsi"/>
          <w:bCs/>
          <w:lang w:val="en-GB"/>
        </w:rPr>
        <w:t xml:space="preserve"> will</w:t>
      </w:r>
      <w:r w:rsidRPr="0056453E">
        <w:rPr>
          <w:rFonts w:asciiTheme="minorHAnsi" w:hAnsiTheme="minorHAnsi"/>
          <w:bCs/>
          <w:lang w:val="en-GB"/>
        </w:rPr>
        <w:t xml:space="preserve"> </w:t>
      </w:r>
      <w:r>
        <w:rPr>
          <w:rFonts w:asciiTheme="minorHAnsi" w:hAnsiTheme="minorHAnsi"/>
          <w:bCs/>
          <w:lang w:val="en-GB"/>
        </w:rPr>
        <w:t>thus</w:t>
      </w:r>
      <w:r w:rsidRPr="0056453E">
        <w:rPr>
          <w:rFonts w:asciiTheme="minorHAnsi" w:hAnsiTheme="minorHAnsi"/>
          <w:bCs/>
          <w:lang w:val="en-GB"/>
        </w:rPr>
        <w:t xml:space="preserve"> </w:t>
      </w:r>
      <w:r w:rsidR="00D4784F">
        <w:rPr>
          <w:rFonts w:asciiTheme="minorHAnsi" w:hAnsiTheme="minorHAnsi"/>
          <w:bCs/>
          <w:lang w:val="en-GB"/>
        </w:rPr>
        <w:t xml:space="preserve">also </w:t>
      </w:r>
      <w:r w:rsidR="00F941E7">
        <w:rPr>
          <w:rFonts w:asciiTheme="minorHAnsi" w:hAnsiTheme="minorHAnsi"/>
          <w:bCs/>
          <w:lang w:val="en-GB"/>
        </w:rPr>
        <w:t xml:space="preserve">be closely linked to </w:t>
      </w:r>
      <w:r w:rsidRPr="0056453E">
        <w:rPr>
          <w:rFonts w:asciiTheme="minorHAnsi" w:hAnsiTheme="minorHAnsi"/>
          <w:bCs/>
          <w:lang w:val="en-GB"/>
        </w:rPr>
        <w:t>unionising</w:t>
      </w:r>
      <w:r w:rsidR="00D4784F">
        <w:rPr>
          <w:rFonts w:asciiTheme="minorHAnsi" w:hAnsiTheme="minorHAnsi"/>
          <w:bCs/>
          <w:lang w:val="en-GB"/>
        </w:rPr>
        <w:t>.</w:t>
      </w:r>
    </w:p>
    <w:p w14:paraId="12907E3F" w14:textId="39F52104" w:rsidR="001807A0" w:rsidRPr="001807A0" w:rsidRDefault="001807A0" w:rsidP="001807A0">
      <w:pPr>
        <w:pStyle w:val="ListParagraph"/>
        <w:numPr>
          <w:ilvl w:val="0"/>
          <w:numId w:val="18"/>
        </w:numPr>
        <w:spacing w:before="120"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</w:t>
      </w:r>
      <w:r w:rsidRPr="00A93A73">
        <w:rPr>
          <w:rFonts w:asciiTheme="minorHAnsi" w:hAnsiTheme="minorHAnsi"/>
          <w:lang w:val="en-GB"/>
        </w:rPr>
        <w:t>ndustriAll Europe encourage</w:t>
      </w:r>
      <w:r>
        <w:rPr>
          <w:rFonts w:asciiTheme="minorHAnsi" w:hAnsiTheme="minorHAnsi"/>
          <w:lang w:val="en-GB"/>
        </w:rPr>
        <w:t>s</w:t>
      </w:r>
      <w:r w:rsidRPr="00A93A73">
        <w:rPr>
          <w:rFonts w:asciiTheme="minorHAnsi" w:hAnsiTheme="minorHAnsi"/>
          <w:lang w:val="en-GB"/>
        </w:rPr>
        <w:t xml:space="preserve"> </w:t>
      </w:r>
      <w:r w:rsidRPr="00FD0902">
        <w:rPr>
          <w:rFonts w:asciiTheme="minorHAnsi" w:hAnsiTheme="minorHAnsi"/>
          <w:lang w:val="en-GB"/>
        </w:rPr>
        <w:t xml:space="preserve">affiliates </w:t>
      </w:r>
      <w:r>
        <w:rPr>
          <w:rFonts w:asciiTheme="minorHAnsi" w:hAnsiTheme="minorHAnsi"/>
          <w:lang w:val="en-GB"/>
        </w:rPr>
        <w:t>to prioritise potential sectoral collective bargaining campaigns and will support them with cross-border coordination of initiatives.</w:t>
      </w:r>
      <w:r w:rsidRPr="00610856">
        <w:rPr>
          <w:rFonts w:asciiTheme="minorHAnsi" w:hAnsiTheme="minorHAnsi"/>
          <w:lang w:val="en-GB"/>
        </w:rPr>
        <w:t xml:space="preserve"> </w:t>
      </w:r>
    </w:p>
    <w:p w14:paraId="58C6CFA8" w14:textId="5F84C105" w:rsidR="0032321C" w:rsidRDefault="00172A18" w:rsidP="0032321C">
      <w:p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/>
          <w:bCs/>
          <w:lang w:val="en-GB"/>
        </w:rPr>
        <w:t xml:space="preserve">A pilot </w:t>
      </w:r>
      <w:r w:rsidR="006B2E56">
        <w:rPr>
          <w:rFonts w:asciiTheme="minorHAnsi" w:hAnsiTheme="minorHAnsi"/>
          <w:bCs/>
          <w:lang w:val="en-GB"/>
        </w:rPr>
        <w:t>action</w:t>
      </w:r>
      <w:r>
        <w:rPr>
          <w:rFonts w:asciiTheme="minorHAnsi" w:hAnsiTheme="minorHAnsi"/>
          <w:bCs/>
          <w:lang w:val="en-GB"/>
        </w:rPr>
        <w:t xml:space="preserve"> in this area has been </w:t>
      </w:r>
      <w:r w:rsidR="0032321C">
        <w:rPr>
          <w:rFonts w:asciiTheme="minorHAnsi" w:hAnsiTheme="minorHAnsi"/>
          <w:bCs/>
          <w:lang w:val="en-GB"/>
        </w:rPr>
        <w:t xml:space="preserve">industriAll Europe’s </w:t>
      </w:r>
      <w:r w:rsidR="006B2E56">
        <w:rPr>
          <w:rFonts w:asciiTheme="minorHAnsi" w:hAnsiTheme="minorHAnsi"/>
          <w:bCs/>
          <w:lang w:val="en-GB"/>
        </w:rPr>
        <w:t>EU-funded project 2018-19 on “</w:t>
      </w:r>
      <w:r w:rsidR="006B2E56" w:rsidRPr="006B2E56">
        <w:rPr>
          <w:rFonts w:asciiTheme="minorHAnsi" w:hAnsiTheme="minorHAnsi"/>
          <w:bCs/>
          <w:lang w:val="en-GB"/>
        </w:rPr>
        <w:t>Strengthening industrial relations and improving wages in South</w:t>
      </w:r>
      <w:r w:rsidR="00554D0B">
        <w:rPr>
          <w:rFonts w:asciiTheme="minorHAnsi" w:hAnsiTheme="minorHAnsi"/>
          <w:bCs/>
          <w:lang w:val="en-GB"/>
        </w:rPr>
        <w:t>-E</w:t>
      </w:r>
      <w:r w:rsidR="006B2E56" w:rsidRPr="006B2E56">
        <w:rPr>
          <w:rFonts w:asciiTheme="minorHAnsi" w:hAnsiTheme="minorHAnsi"/>
          <w:bCs/>
          <w:lang w:val="en-GB"/>
        </w:rPr>
        <w:t>ast European garment and footwear industries</w:t>
      </w:r>
      <w:r w:rsidR="006B2E56">
        <w:rPr>
          <w:rFonts w:asciiTheme="minorHAnsi" w:hAnsiTheme="minorHAnsi"/>
          <w:bCs/>
          <w:lang w:val="en-GB"/>
        </w:rPr>
        <w:t>”</w:t>
      </w:r>
      <w:r w:rsidR="001B5123">
        <w:rPr>
          <w:rFonts w:asciiTheme="minorHAnsi" w:hAnsiTheme="minorHAnsi"/>
          <w:bCs/>
          <w:lang w:val="en-GB"/>
        </w:rPr>
        <w:t>, carried out in close cooperation with IndustriALL Global Union</w:t>
      </w:r>
      <w:r w:rsidR="006B2E56">
        <w:rPr>
          <w:rFonts w:asciiTheme="minorHAnsi" w:hAnsiTheme="minorHAnsi"/>
          <w:bCs/>
          <w:lang w:val="en-GB"/>
        </w:rPr>
        <w:t xml:space="preserve">. </w:t>
      </w:r>
      <w:r w:rsidR="001B5123">
        <w:rPr>
          <w:rFonts w:asciiTheme="minorHAnsi" w:hAnsiTheme="minorHAnsi"/>
          <w:bCs/>
          <w:lang w:val="en-GB"/>
        </w:rPr>
        <w:t>A preliminary mapping revealed that there were o</w:t>
      </w:r>
      <w:r w:rsidR="001B5123" w:rsidRPr="003B60EF">
        <w:rPr>
          <w:rFonts w:asciiTheme="minorHAnsi" w:hAnsiTheme="minorHAnsi" w:cstheme="minorHAnsi"/>
          <w:color w:val="000000"/>
          <w:lang w:val="en-GB"/>
        </w:rPr>
        <w:t xml:space="preserve">ver 600,000 </w:t>
      </w:r>
      <w:r w:rsidR="001B5123">
        <w:rPr>
          <w:rFonts w:asciiTheme="minorHAnsi" w:hAnsiTheme="minorHAnsi" w:cstheme="minorHAnsi"/>
          <w:color w:val="000000"/>
          <w:lang w:val="en-GB"/>
        </w:rPr>
        <w:t xml:space="preserve">textile cluster </w:t>
      </w:r>
      <w:r w:rsidR="001B5123" w:rsidRPr="003B60EF">
        <w:rPr>
          <w:rFonts w:asciiTheme="minorHAnsi" w:hAnsiTheme="minorHAnsi" w:cstheme="minorHAnsi"/>
          <w:color w:val="000000"/>
          <w:lang w:val="en-GB"/>
        </w:rPr>
        <w:t>workers in Albania, Bulgaria, Croatia, Montenegro, North Macedonia, Romania and Serbia</w:t>
      </w:r>
      <w:r w:rsidR="001B5123">
        <w:rPr>
          <w:rFonts w:asciiTheme="minorHAnsi" w:hAnsiTheme="minorHAnsi" w:cstheme="minorHAnsi"/>
          <w:color w:val="000000"/>
          <w:lang w:val="en-GB"/>
        </w:rPr>
        <w:t xml:space="preserve">. </w:t>
      </w:r>
      <w:r w:rsidR="001B5123" w:rsidRPr="003B60EF">
        <w:rPr>
          <w:rFonts w:asciiTheme="minorHAnsi" w:hAnsiTheme="minorHAnsi" w:cstheme="minorHAnsi"/>
          <w:color w:val="000000"/>
          <w:lang w:val="en-GB"/>
        </w:rPr>
        <w:t xml:space="preserve">Average wages in many countries </w:t>
      </w:r>
      <w:r w:rsidR="001B5123">
        <w:rPr>
          <w:rFonts w:asciiTheme="minorHAnsi" w:hAnsiTheme="minorHAnsi" w:cstheme="minorHAnsi"/>
          <w:color w:val="000000"/>
          <w:lang w:val="en-GB"/>
        </w:rPr>
        <w:t xml:space="preserve">are </w:t>
      </w:r>
      <w:r w:rsidR="001B5123" w:rsidRPr="003B60EF">
        <w:rPr>
          <w:rFonts w:asciiTheme="minorHAnsi" w:hAnsiTheme="minorHAnsi" w:cstheme="minorHAnsi"/>
          <w:color w:val="000000"/>
          <w:lang w:val="en-GB"/>
        </w:rPr>
        <w:t>200-400 euros per month</w:t>
      </w:r>
      <w:r w:rsidR="001B5123">
        <w:rPr>
          <w:rFonts w:asciiTheme="minorHAnsi" w:hAnsiTheme="minorHAnsi" w:cstheme="minorHAnsi"/>
          <w:color w:val="000000"/>
          <w:lang w:val="en-GB"/>
        </w:rPr>
        <w:t xml:space="preserve"> and working hours are long. U</w:t>
      </w:r>
      <w:r w:rsidR="001B5123" w:rsidRPr="003B60EF">
        <w:rPr>
          <w:rFonts w:asciiTheme="minorHAnsi" w:hAnsiTheme="minorHAnsi" w:cstheme="minorHAnsi"/>
          <w:color w:val="000000"/>
          <w:lang w:val="en-GB"/>
        </w:rPr>
        <w:t>nioni</w:t>
      </w:r>
      <w:r w:rsidR="001B5123">
        <w:rPr>
          <w:rFonts w:asciiTheme="minorHAnsi" w:hAnsiTheme="minorHAnsi" w:cstheme="minorHAnsi"/>
          <w:color w:val="000000"/>
          <w:lang w:val="en-GB"/>
        </w:rPr>
        <w:t>s</w:t>
      </w:r>
      <w:r w:rsidR="001B5123" w:rsidRPr="003B60EF">
        <w:rPr>
          <w:rFonts w:asciiTheme="minorHAnsi" w:hAnsiTheme="minorHAnsi" w:cstheme="minorHAnsi"/>
          <w:color w:val="000000"/>
          <w:lang w:val="en-GB"/>
        </w:rPr>
        <w:t>ation rates</w:t>
      </w:r>
      <w:r w:rsidR="001B5123">
        <w:rPr>
          <w:rFonts w:asciiTheme="minorHAnsi" w:hAnsiTheme="minorHAnsi" w:cstheme="minorHAnsi"/>
          <w:color w:val="000000"/>
          <w:lang w:val="en-GB"/>
        </w:rPr>
        <w:t xml:space="preserve"> are low at 3-16%. There are few local level </w:t>
      </w:r>
      <w:r w:rsidR="008511C1">
        <w:rPr>
          <w:rFonts w:asciiTheme="minorHAnsi" w:hAnsiTheme="minorHAnsi" w:cstheme="minorHAnsi"/>
          <w:color w:val="000000"/>
          <w:lang w:val="en-GB"/>
        </w:rPr>
        <w:t>collective agreements</w:t>
      </w:r>
      <w:r w:rsidR="001B5123">
        <w:rPr>
          <w:rFonts w:asciiTheme="minorHAnsi" w:hAnsiTheme="minorHAnsi" w:cstheme="minorHAnsi"/>
          <w:color w:val="000000"/>
          <w:lang w:val="en-GB"/>
        </w:rPr>
        <w:t xml:space="preserve"> and the o</w:t>
      </w:r>
      <w:r w:rsidR="001B5123" w:rsidRPr="003B60EF">
        <w:rPr>
          <w:rFonts w:asciiTheme="minorHAnsi" w:hAnsiTheme="minorHAnsi" w:cstheme="minorHAnsi"/>
          <w:color w:val="000000"/>
          <w:lang w:val="en-GB"/>
        </w:rPr>
        <w:t>nly sectoral collective agreements</w:t>
      </w:r>
      <w:r w:rsidR="001B5123">
        <w:rPr>
          <w:rFonts w:asciiTheme="minorHAnsi" w:hAnsiTheme="minorHAnsi" w:cstheme="minorHAnsi"/>
          <w:color w:val="000000"/>
          <w:lang w:val="en-GB"/>
        </w:rPr>
        <w:t xml:space="preserve"> exist in North </w:t>
      </w:r>
      <w:r w:rsidR="001B5123" w:rsidRPr="003B60EF">
        <w:rPr>
          <w:rFonts w:asciiTheme="minorHAnsi" w:hAnsiTheme="minorHAnsi" w:cstheme="minorHAnsi"/>
          <w:color w:val="000000"/>
          <w:lang w:val="en-GB"/>
        </w:rPr>
        <w:t>Macedonia</w:t>
      </w:r>
      <w:r w:rsidR="001B5123">
        <w:rPr>
          <w:rFonts w:asciiTheme="minorHAnsi" w:hAnsiTheme="minorHAnsi" w:cstheme="minorHAnsi"/>
          <w:color w:val="000000"/>
          <w:lang w:val="en-GB"/>
        </w:rPr>
        <w:t>. The informal sector is big</w:t>
      </w:r>
      <w:r w:rsidR="0032321C">
        <w:rPr>
          <w:rFonts w:asciiTheme="minorHAnsi" w:hAnsiTheme="minorHAnsi" w:cstheme="minorHAnsi"/>
          <w:color w:val="000000"/>
          <w:lang w:val="en-GB"/>
        </w:rPr>
        <w:t xml:space="preserve">. </w:t>
      </w:r>
      <w:r w:rsidR="0073066E">
        <w:rPr>
          <w:rFonts w:asciiTheme="minorHAnsi" w:hAnsiTheme="minorHAnsi" w:cstheme="minorHAnsi"/>
          <w:color w:val="000000"/>
          <w:lang w:val="en-GB"/>
        </w:rPr>
        <w:t>Several</w:t>
      </w:r>
      <w:r w:rsidR="0032321C">
        <w:rPr>
          <w:rFonts w:asciiTheme="minorHAnsi" w:hAnsiTheme="minorHAnsi" w:cstheme="minorHAnsi"/>
          <w:color w:val="000000"/>
          <w:lang w:val="en-GB"/>
        </w:rPr>
        <w:t xml:space="preserve"> major brands including </w:t>
      </w:r>
      <w:r w:rsidR="001B5123">
        <w:rPr>
          <w:rFonts w:asciiTheme="minorHAnsi" w:hAnsiTheme="minorHAnsi" w:cstheme="minorHAnsi"/>
          <w:color w:val="000000"/>
          <w:lang w:val="en-GB"/>
        </w:rPr>
        <w:t>Inditex, ASOS, Benetton, H&amp;M, C&amp;A, Esprit</w:t>
      </w:r>
      <w:r w:rsidR="0032321C">
        <w:rPr>
          <w:rFonts w:asciiTheme="minorHAnsi" w:hAnsiTheme="minorHAnsi" w:cstheme="minorHAnsi"/>
          <w:color w:val="000000"/>
          <w:lang w:val="en-GB"/>
        </w:rPr>
        <w:t xml:space="preserve"> and</w:t>
      </w:r>
      <w:r w:rsidR="001B5123">
        <w:rPr>
          <w:rFonts w:asciiTheme="minorHAnsi" w:hAnsiTheme="minorHAnsi" w:cstheme="minorHAnsi"/>
          <w:color w:val="000000"/>
          <w:lang w:val="en-GB"/>
        </w:rPr>
        <w:t xml:space="preserve"> Hugo Boss</w:t>
      </w:r>
      <w:r w:rsidR="0032321C">
        <w:rPr>
          <w:rFonts w:asciiTheme="minorHAnsi" w:hAnsiTheme="minorHAnsi" w:cstheme="minorHAnsi"/>
          <w:color w:val="000000"/>
          <w:lang w:val="en-GB"/>
        </w:rPr>
        <w:t xml:space="preserve"> are sourcing from these countries.</w:t>
      </w:r>
    </w:p>
    <w:p w14:paraId="0BDBCE83" w14:textId="0E7659B3" w:rsidR="0032321C" w:rsidRDefault="0032321C" w:rsidP="0032321C">
      <w:p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</w:p>
    <w:p w14:paraId="6D5BDF06" w14:textId="4E5D2BED" w:rsidR="0032321C" w:rsidRDefault="0032321C" w:rsidP="0032321C">
      <w:p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The expected results of the project and action in the coming years are:</w:t>
      </w:r>
    </w:p>
    <w:p w14:paraId="676AFCA3" w14:textId="77777777" w:rsidR="003D2645" w:rsidRDefault="003D2645" w:rsidP="0032321C">
      <w:p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</w:p>
    <w:p w14:paraId="25CA3B08" w14:textId="0E6AD561" w:rsidR="00166181" w:rsidRPr="00D3068E" w:rsidRDefault="00166181" w:rsidP="00166181">
      <w:pPr>
        <w:numPr>
          <w:ilvl w:val="0"/>
          <w:numId w:val="11"/>
        </w:num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  <w:r w:rsidRPr="00D3068E">
        <w:rPr>
          <w:rFonts w:asciiTheme="minorHAnsi" w:hAnsiTheme="minorHAnsi" w:cstheme="minorHAnsi"/>
          <w:color w:val="000000"/>
          <w:lang w:val="en-GB"/>
        </w:rPr>
        <w:t xml:space="preserve">More union members through </w:t>
      </w:r>
      <w:r w:rsidRPr="00D3068E">
        <w:rPr>
          <w:rFonts w:asciiTheme="minorHAnsi" w:hAnsiTheme="minorHAnsi" w:cstheme="minorHAnsi"/>
          <w:bCs/>
          <w:color w:val="000000"/>
          <w:lang w:val="en-GB"/>
        </w:rPr>
        <w:t>organising</w:t>
      </w:r>
      <w:r w:rsidR="003D2645">
        <w:rPr>
          <w:rFonts w:asciiTheme="minorHAnsi" w:hAnsiTheme="minorHAnsi" w:cstheme="minorHAnsi"/>
          <w:bCs/>
          <w:color w:val="000000"/>
          <w:lang w:val="en-GB"/>
        </w:rPr>
        <w:t>;</w:t>
      </w:r>
    </w:p>
    <w:p w14:paraId="5A475801" w14:textId="3388ADC0" w:rsidR="00166181" w:rsidRPr="00D3068E" w:rsidRDefault="00166181" w:rsidP="00166181">
      <w:pPr>
        <w:numPr>
          <w:ilvl w:val="0"/>
          <w:numId w:val="11"/>
        </w:num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  <w:r w:rsidRPr="00D3068E">
        <w:rPr>
          <w:rFonts w:asciiTheme="minorHAnsi" w:hAnsiTheme="minorHAnsi" w:cstheme="minorHAnsi"/>
          <w:bCs/>
          <w:color w:val="000000"/>
          <w:lang w:val="en-GB"/>
        </w:rPr>
        <w:t>Bigger and stronger unions</w:t>
      </w:r>
      <w:r w:rsidRPr="00D3068E">
        <w:rPr>
          <w:rFonts w:asciiTheme="minorHAnsi" w:hAnsiTheme="minorHAnsi" w:cstheme="minorHAnsi"/>
          <w:color w:val="000000"/>
          <w:lang w:val="en-GB"/>
        </w:rPr>
        <w:t>, capable of serving members</w:t>
      </w:r>
      <w:r w:rsidR="003D2645">
        <w:rPr>
          <w:rFonts w:asciiTheme="minorHAnsi" w:hAnsiTheme="minorHAnsi" w:cstheme="minorHAnsi"/>
          <w:color w:val="000000"/>
          <w:lang w:val="en-GB"/>
        </w:rPr>
        <w:t>;</w:t>
      </w:r>
    </w:p>
    <w:p w14:paraId="7E07FDBE" w14:textId="1D7E6B7B" w:rsidR="00166181" w:rsidRPr="00D3068E" w:rsidRDefault="00166181" w:rsidP="00166181">
      <w:pPr>
        <w:numPr>
          <w:ilvl w:val="0"/>
          <w:numId w:val="11"/>
        </w:num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  <w:r w:rsidRPr="00D3068E">
        <w:rPr>
          <w:rFonts w:asciiTheme="minorHAnsi" w:hAnsiTheme="minorHAnsi" w:cstheme="minorHAnsi"/>
          <w:color w:val="000000"/>
          <w:lang w:val="en-GB"/>
        </w:rPr>
        <w:t>Rebuild</w:t>
      </w:r>
      <w:r w:rsidR="004A1FDE">
        <w:rPr>
          <w:rFonts w:asciiTheme="minorHAnsi" w:hAnsiTheme="minorHAnsi" w:cstheme="minorHAnsi"/>
          <w:color w:val="000000"/>
          <w:lang w:val="en-GB"/>
        </w:rPr>
        <w:t>ing</w:t>
      </w:r>
      <w:r w:rsidRPr="00D3068E">
        <w:rPr>
          <w:rFonts w:asciiTheme="minorHAnsi" w:hAnsiTheme="minorHAnsi" w:cstheme="minorHAnsi"/>
          <w:color w:val="000000"/>
          <w:lang w:val="en-GB"/>
        </w:rPr>
        <w:t xml:space="preserve"> </w:t>
      </w:r>
      <w:r w:rsidRPr="00D3068E">
        <w:rPr>
          <w:rFonts w:asciiTheme="minorHAnsi" w:hAnsiTheme="minorHAnsi" w:cstheme="minorHAnsi"/>
          <w:bCs/>
          <w:color w:val="000000"/>
          <w:lang w:val="en-GB"/>
        </w:rPr>
        <w:t xml:space="preserve">collective bargaining </w:t>
      </w:r>
      <w:r w:rsidRPr="00D3068E">
        <w:rPr>
          <w:rFonts w:asciiTheme="minorHAnsi" w:hAnsiTheme="minorHAnsi" w:cstheme="minorHAnsi"/>
          <w:color w:val="000000"/>
          <w:lang w:val="en-GB"/>
        </w:rPr>
        <w:t>at national level</w:t>
      </w:r>
      <w:r w:rsidR="003D2645">
        <w:rPr>
          <w:rFonts w:asciiTheme="minorHAnsi" w:hAnsiTheme="minorHAnsi" w:cstheme="minorHAnsi"/>
          <w:color w:val="000000"/>
          <w:lang w:val="en-GB"/>
        </w:rPr>
        <w:t>;</w:t>
      </w:r>
    </w:p>
    <w:p w14:paraId="139E6AFF" w14:textId="15EE012A" w:rsidR="00166181" w:rsidRPr="0015596A" w:rsidRDefault="00166181" w:rsidP="00166181">
      <w:pPr>
        <w:numPr>
          <w:ilvl w:val="0"/>
          <w:numId w:val="11"/>
        </w:num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  <w:r w:rsidRPr="00D3068E">
        <w:rPr>
          <w:rFonts w:asciiTheme="minorHAnsi" w:hAnsiTheme="minorHAnsi" w:cstheme="minorHAnsi"/>
          <w:color w:val="000000"/>
          <w:lang w:val="en-GB"/>
        </w:rPr>
        <w:t>Increa</w:t>
      </w:r>
      <w:r w:rsidR="0015596A">
        <w:rPr>
          <w:rFonts w:asciiTheme="minorHAnsi" w:hAnsiTheme="minorHAnsi" w:cstheme="minorHAnsi"/>
          <w:color w:val="000000"/>
          <w:lang w:val="en-GB"/>
        </w:rPr>
        <w:t>sed</w:t>
      </w:r>
      <w:r w:rsidR="004A1FDE">
        <w:rPr>
          <w:rFonts w:asciiTheme="minorHAnsi" w:hAnsiTheme="minorHAnsi" w:cstheme="minorHAnsi"/>
          <w:color w:val="000000"/>
          <w:lang w:val="en-GB"/>
        </w:rPr>
        <w:t xml:space="preserve"> number </w:t>
      </w:r>
      <w:r w:rsidR="000F4CAF">
        <w:rPr>
          <w:rFonts w:asciiTheme="minorHAnsi" w:hAnsiTheme="minorHAnsi" w:cstheme="minorHAnsi"/>
          <w:color w:val="000000"/>
          <w:lang w:val="en-GB"/>
        </w:rPr>
        <w:t xml:space="preserve">and quality of </w:t>
      </w:r>
      <w:r w:rsidRPr="00D3068E">
        <w:rPr>
          <w:rFonts w:asciiTheme="minorHAnsi" w:hAnsiTheme="minorHAnsi" w:cstheme="minorHAnsi"/>
          <w:color w:val="000000"/>
          <w:lang w:val="en-GB"/>
        </w:rPr>
        <w:t>CBAs at company level</w:t>
      </w:r>
      <w:r w:rsidR="003D2645">
        <w:rPr>
          <w:rFonts w:asciiTheme="minorHAnsi" w:hAnsiTheme="minorHAnsi" w:cstheme="minorHAnsi"/>
          <w:color w:val="000000"/>
          <w:lang w:val="en-GB"/>
        </w:rPr>
        <w:t>;</w:t>
      </w:r>
    </w:p>
    <w:p w14:paraId="3F7B6D9D" w14:textId="66AF5390" w:rsidR="00166181" w:rsidRPr="00D3068E" w:rsidRDefault="00166181" w:rsidP="00166181">
      <w:pPr>
        <w:numPr>
          <w:ilvl w:val="0"/>
          <w:numId w:val="11"/>
        </w:num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  <w:r w:rsidRPr="00D3068E">
        <w:rPr>
          <w:rFonts w:asciiTheme="minorHAnsi" w:hAnsiTheme="minorHAnsi" w:cstheme="minorHAnsi"/>
          <w:color w:val="000000"/>
          <w:lang w:val="en-GB"/>
        </w:rPr>
        <w:t>Train</w:t>
      </w:r>
      <w:r w:rsidR="0015596A">
        <w:rPr>
          <w:rFonts w:asciiTheme="minorHAnsi" w:hAnsiTheme="minorHAnsi" w:cstheme="minorHAnsi"/>
          <w:color w:val="000000"/>
          <w:lang w:val="en-GB"/>
        </w:rPr>
        <w:t>ed</w:t>
      </w:r>
      <w:r w:rsidRPr="00D3068E">
        <w:rPr>
          <w:rFonts w:asciiTheme="minorHAnsi" w:hAnsiTheme="minorHAnsi" w:cstheme="minorHAnsi"/>
          <w:color w:val="000000"/>
          <w:lang w:val="en-GB"/>
        </w:rPr>
        <w:t xml:space="preserve"> union representatives, capable of organizing, bargaining and solving problems</w:t>
      </w:r>
      <w:r w:rsidR="003D2645">
        <w:rPr>
          <w:rFonts w:asciiTheme="minorHAnsi" w:hAnsiTheme="minorHAnsi" w:cstheme="minorHAnsi"/>
          <w:color w:val="000000"/>
          <w:lang w:val="en-GB"/>
        </w:rPr>
        <w:t>;</w:t>
      </w:r>
    </w:p>
    <w:p w14:paraId="7D28E39E" w14:textId="6F25BB10" w:rsidR="00166181" w:rsidRPr="00D3068E" w:rsidRDefault="00166181" w:rsidP="00166181">
      <w:pPr>
        <w:numPr>
          <w:ilvl w:val="0"/>
          <w:numId w:val="11"/>
        </w:numPr>
        <w:autoSpaceDN w:val="0"/>
        <w:textAlignment w:val="baseline"/>
        <w:rPr>
          <w:rFonts w:asciiTheme="minorHAnsi" w:hAnsiTheme="minorHAnsi" w:cstheme="minorHAnsi"/>
          <w:color w:val="000000"/>
          <w:lang w:val="fi-FI"/>
        </w:rPr>
      </w:pPr>
      <w:r w:rsidRPr="00D3068E">
        <w:rPr>
          <w:rFonts w:asciiTheme="minorHAnsi" w:hAnsiTheme="minorHAnsi" w:cstheme="minorHAnsi"/>
          <w:color w:val="000000"/>
          <w:lang w:val="en-GB"/>
        </w:rPr>
        <w:t>Strengthen</w:t>
      </w:r>
      <w:r w:rsidR="0015596A">
        <w:rPr>
          <w:rFonts w:asciiTheme="minorHAnsi" w:hAnsiTheme="minorHAnsi" w:cstheme="minorHAnsi"/>
          <w:color w:val="000000"/>
          <w:lang w:val="en-GB"/>
        </w:rPr>
        <w:t>ed</w:t>
      </w:r>
      <w:r w:rsidRPr="00D3068E">
        <w:rPr>
          <w:rFonts w:asciiTheme="minorHAnsi" w:hAnsiTheme="minorHAnsi" w:cstheme="minorHAnsi"/>
          <w:color w:val="000000"/>
          <w:lang w:val="en-GB"/>
        </w:rPr>
        <w:t xml:space="preserve"> interaction with </w:t>
      </w:r>
      <w:r w:rsidRPr="00D3068E">
        <w:rPr>
          <w:rFonts w:asciiTheme="minorHAnsi" w:hAnsiTheme="minorHAnsi" w:cstheme="minorHAnsi"/>
          <w:bCs/>
          <w:color w:val="000000"/>
          <w:lang w:val="en-GB"/>
        </w:rPr>
        <w:t>governments</w:t>
      </w:r>
      <w:r w:rsidR="003D2645">
        <w:rPr>
          <w:rFonts w:asciiTheme="minorHAnsi" w:hAnsiTheme="minorHAnsi" w:cstheme="minorHAnsi"/>
          <w:bCs/>
          <w:color w:val="000000"/>
          <w:lang w:val="en-GB"/>
        </w:rPr>
        <w:t>;</w:t>
      </w:r>
    </w:p>
    <w:p w14:paraId="24B11E75" w14:textId="15864967" w:rsidR="00166181" w:rsidRPr="00D3068E" w:rsidRDefault="00166181" w:rsidP="00166181">
      <w:pPr>
        <w:numPr>
          <w:ilvl w:val="0"/>
          <w:numId w:val="11"/>
        </w:num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  <w:r w:rsidRPr="00D3068E">
        <w:rPr>
          <w:rFonts w:asciiTheme="minorHAnsi" w:hAnsiTheme="minorHAnsi" w:cstheme="minorHAnsi"/>
          <w:bCs/>
          <w:color w:val="000000"/>
          <w:lang w:val="en-GB"/>
        </w:rPr>
        <w:t>Improve</w:t>
      </w:r>
      <w:r w:rsidR="0015596A">
        <w:rPr>
          <w:rFonts w:asciiTheme="minorHAnsi" w:hAnsiTheme="minorHAnsi" w:cstheme="minorHAnsi"/>
          <w:bCs/>
          <w:color w:val="000000"/>
          <w:lang w:val="en-GB"/>
        </w:rPr>
        <w:t>d</w:t>
      </w:r>
      <w:r w:rsidRPr="00D3068E">
        <w:rPr>
          <w:rFonts w:asciiTheme="minorHAnsi" w:hAnsiTheme="minorHAnsi" w:cstheme="minorHAnsi"/>
          <w:bCs/>
          <w:color w:val="000000"/>
          <w:lang w:val="en-GB"/>
        </w:rPr>
        <w:t xml:space="preserve"> image </w:t>
      </w:r>
      <w:r w:rsidRPr="00D3068E">
        <w:rPr>
          <w:rFonts w:asciiTheme="minorHAnsi" w:hAnsiTheme="minorHAnsi" w:cstheme="minorHAnsi"/>
          <w:color w:val="000000"/>
          <w:lang w:val="en-GB"/>
        </w:rPr>
        <w:t xml:space="preserve">of </w:t>
      </w:r>
      <w:r w:rsidR="0015596A">
        <w:rPr>
          <w:rFonts w:asciiTheme="minorHAnsi" w:hAnsiTheme="minorHAnsi" w:cstheme="minorHAnsi"/>
          <w:color w:val="000000"/>
          <w:lang w:val="en-GB"/>
        </w:rPr>
        <w:t xml:space="preserve">the </w:t>
      </w:r>
      <w:r w:rsidRPr="00D3068E">
        <w:rPr>
          <w:rFonts w:asciiTheme="minorHAnsi" w:hAnsiTheme="minorHAnsi" w:cstheme="minorHAnsi"/>
          <w:color w:val="000000"/>
          <w:lang w:val="en-GB"/>
        </w:rPr>
        <w:t xml:space="preserve">industry to </w:t>
      </w:r>
      <w:r w:rsidRPr="00D3068E">
        <w:rPr>
          <w:rFonts w:asciiTheme="minorHAnsi" w:hAnsiTheme="minorHAnsi" w:cstheme="minorHAnsi"/>
          <w:bCs/>
          <w:color w:val="000000"/>
          <w:lang w:val="en-GB"/>
        </w:rPr>
        <w:t xml:space="preserve">ensure </w:t>
      </w:r>
      <w:r w:rsidR="000E1F81">
        <w:rPr>
          <w:rFonts w:asciiTheme="minorHAnsi" w:hAnsiTheme="minorHAnsi" w:cstheme="minorHAnsi"/>
          <w:bCs/>
          <w:color w:val="000000"/>
          <w:lang w:val="en-GB"/>
        </w:rPr>
        <w:t xml:space="preserve">future </w:t>
      </w:r>
      <w:r w:rsidRPr="00D3068E">
        <w:rPr>
          <w:rFonts w:asciiTheme="minorHAnsi" w:hAnsiTheme="minorHAnsi" w:cstheme="minorHAnsi"/>
          <w:bCs/>
          <w:color w:val="000000"/>
          <w:lang w:val="en-GB"/>
        </w:rPr>
        <w:t>workforce</w:t>
      </w:r>
      <w:r w:rsidR="003D2645">
        <w:rPr>
          <w:rFonts w:asciiTheme="minorHAnsi" w:hAnsiTheme="minorHAnsi" w:cstheme="minorHAnsi"/>
          <w:bCs/>
          <w:color w:val="000000"/>
          <w:lang w:val="en-GB"/>
        </w:rPr>
        <w:t>;</w:t>
      </w:r>
    </w:p>
    <w:p w14:paraId="39EA444C" w14:textId="5BBAC02B" w:rsidR="00166181" w:rsidRDefault="00166181" w:rsidP="00166181">
      <w:pPr>
        <w:numPr>
          <w:ilvl w:val="0"/>
          <w:numId w:val="11"/>
        </w:num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  <w:r w:rsidRPr="00D3068E">
        <w:rPr>
          <w:rFonts w:asciiTheme="minorHAnsi" w:hAnsiTheme="minorHAnsi" w:cstheme="minorHAnsi"/>
          <w:color w:val="000000"/>
          <w:lang w:val="en-GB"/>
        </w:rPr>
        <w:t xml:space="preserve">Path towards </w:t>
      </w:r>
      <w:r w:rsidRPr="00D3068E">
        <w:rPr>
          <w:rFonts w:asciiTheme="minorHAnsi" w:hAnsiTheme="minorHAnsi" w:cstheme="minorHAnsi"/>
          <w:bCs/>
          <w:color w:val="000000"/>
          <w:lang w:val="en-GB"/>
        </w:rPr>
        <w:t xml:space="preserve">living wages </w:t>
      </w:r>
      <w:r w:rsidRPr="00D3068E">
        <w:rPr>
          <w:rFonts w:asciiTheme="minorHAnsi" w:hAnsiTheme="minorHAnsi" w:cstheme="minorHAnsi"/>
          <w:color w:val="000000"/>
          <w:lang w:val="en-GB"/>
        </w:rPr>
        <w:t>– build mechanisms: brand cooperation, minimum wage increases, CBAs</w:t>
      </w:r>
      <w:r w:rsidR="003D2645">
        <w:rPr>
          <w:rFonts w:asciiTheme="minorHAnsi" w:hAnsiTheme="minorHAnsi" w:cstheme="minorHAnsi"/>
          <w:color w:val="000000"/>
          <w:lang w:val="en-GB"/>
        </w:rPr>
        <w:t>.</w:t>
      </w:r>
    </w:p>
    <w:p w14:paraId="6B4AF09F" w14:textId="77777777" w:rsidR="00166181" w:rsidRDefault="00166181" w:rsidP="00166181">
      <w:p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</w:p>
    <w:p w14:paraId="1FA12AFB" w14:textId="1EA34A82" w:rsidR="00166181" w:rsidRDefault="0032321C" w:rsidP="0032321C">
      <w:p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  <w:r w:rsidRPr="0032321C">
        <w:rPr>
          <w:rFonts w:asciiTheme="minorHAnsi" w:hAnsiTheme="minorHAnsi" w:cstheme="minorHAnsi"/>
          <w:color w:val="000000"/>
          <w:lang w:val="en-GB"/>
        </w:rPr>
        <w:t>In November 2018-March 2019 a s</w:t>
      </w:r>
      <w:r w:rsidR="00166181" w:rsidRPr="0032321C">
        <w:rPr>
          <w:rFonts w:asciiTheme="minorHAnsi" w:hAnsiTheme="minorHAnsi" w:cstheme="minorHAnsi"/>
          <w:color w:val="000000"/>
          <w:lang w:val="en-GB"/>
        </w:rPr>
        <w:t xml:space="preserve">eries of national seminars </w:t>
      </w:r>
      <w:r w:rsidRPr="0032321C">
        <w:rPr>
          <w:rFonts w:asciiTheme="minorHAnsi" w:hAnsiTheme="minorHAnsi" w:cstheme="minorHAnsi"/>
          <w:color w:val="000000"/>
          <w:lang w:val="en-GB"/>
        </w:rPr>
        <w:t xml:space="preserve">were </w:t>
      </w:r>
      <w:r w:rsidR="00166181" w:rsidRPr="0032321C">
        <w:rPr>
          <w:rFonts w:asciiTheme="minorHAnsi" w:hAnsiTheme="minorHAnsi" w:cstheme="minorHAnsi"/>
          <w:color w:val="000000"/>
          <w:lang w:val="en-GB"/>
        </w:rPr>
        <w:t>carried out</w:t>
      </w:r>
      <w:r w:rsidRPr="0032321C">
        <w:rPr>
          <w:rFonts w:asciiTheme="minorHAnsi" w:hAnsiTheme="minorHAnsi" w:cstheme="minorHAnsi"/>
          <w:color w:val="000000"/>
          <w:lang w:val="en-GB"/>
        </w:rPr>
        <w:t>.</w:t>
      </w:r>
      <w:r>
        <w:rPr>
          <w:rFonts w:asciiTheme="minorHAnsi" w:hAnsiTheme="minorHAnsi" w:cstheme="minorHAnsi"/>
          <w:color w:val="000000"/>
          <w:lang w:val="en-GB"/>
        </w:rPr>
        <w:t xml:space="preserve"> With the participation of national union leaders and 120 local union representatives, the</w:t>
      </w:r>
      <w:r w:rsidR="003912B4">
        <w:rPr>
          <w:rFonts w:asciiTheme="minorHAnsi" w:hAnsiTheme="minorHAnsi" w:cstheme="minorHAnsi"/>
          <w:color w:val="000000"/>
          <w:lang w:val="en-GB"/>
        </w:rPr>
        <w:t xml:space="preserve"> seminars</w:t>
      </w:r>
      <w:r>
        <w:rPr>
          <w:rFonts w:asciiTheme="minorHAnsi" w:hAnsiTheme="minorHAnsi" w:cstheme="minorHAnsi"/>
          <w:color w:val="000000"/>
          <w:lang w:val="en-GB"/>
        </w:rPr>
        <w:t xml:space="preserve"> focused on t</w:t>
      </w:r>
      <w:r w:rsidR="00166181" w:rsidRPr="00965060">
        <w:rPr>
          <w:rFonts w:asciiTheme="minorHAnsi" w:hAnsiTheme="minorHAnsi" w:cstheme="minorHAnsi"/>
          <w:color w:val="000000"/>
          <w:lang w:val="en-GB"/>
        </w:rPr>
        <w:t>raining on organi</w:t>
      </w:r>
      <w:r w:rsidR="00166181">
        <w:rPr>
          <w:rFonts w:asciiTheme="minorHAnsi" w:hAnsiTheme="minorHAnsi" w:cstheme="minorHAnsi"/>
          <w:color w:val="000000"/>
          <w:lang w:val="en-GB"/>
        </w:rPr>
        <w:t>s</w:t>
      </w:r>
      <w:r w:rsidR="00166181" w:rsidRPr="00965060">
        <w:rPr>
          <w:rFonts w:asciiTheme="minorHAnsi" w:hAnsiTheme="minorHAnsi" w:cstheme="minorHAnsi"/>
          <w:color w:val="000000"/>
          <w:lang w:val="en-GB"/>
        </w:rPr>
        <w:t>ing</w:t>
      </w:r>
      <w:r w:rsidR="00166181">
        <w:rPr>
          <w:rFonts w:asciiTheme="minorHAnsi" w:hAnsiTheme="minorHAnsi" w:cstheme="minorHAnsi"/>
          <w:color w:val="000000"/>
          <w:lang w:val="en-GB"/>
        </w:rPr>
        <w:t xml:space="preserve"> and </w:t>
      </w:r>
      <w:r w:rsidR="00EF18B4">
        <w:rPr>
          <w:rFonts w:asciiTheme="minorHAnsi" w:hAnsiTheme="minorHAnsi" w:cstheme="minorHAnsi"/>
          <w:color w:val="000000"/>
          <w:lang w:val="en-GB"/>
        </w:rPr>
        <w:t xml:space="preserve">the </w:t>
      </w:r>
      <w:r w:rsidR="00166181" w:rsidRPr="00965060">
        <w:rPr>
          <w:rFonts w:asciiTheme="minorHAnsi" w:hAnsiTheme="minorHAnsi" w:cstheme="minorHAnsi"/>
          <w:color w:val="000000"/>
          <w:lang w:val="en-GB"/>
        </w:rPr>
        <w:t>use of GFAs</w:t>
      </w:r>
      <w:r w:rsidR="00166181">
        <w:rPr>
          <w:rFonts w:asciiTheme="minorHAnsi" w:hAnsiTheme="minorHAnsi" w:cstheme="minorHAnsi"/>
          <w:color w:val="000000"/>
          <w:lang w:val="en-GB"/>
        </w:rPr>
        <w:t xml:space="preserve"> to </w:t>
      </w:r>
      <w:r>
        <w:rPr>
          <w:rFonts w:asciiTheme="minorHAnsi" w:hAnsiTheme="minorHAnsi" w:cstheme="minorHAnsi"/>
          <w:color w:val="000000"/>
          <w:lang w:val="en-GB"/>
        </w:rPr>
        <w:t>organise workers. Separate sessions were dedicated to an e</w:t>
      </w:r>
      <w:r w:rsidR="00166181" w:rsidRPr="00965060">
        <w:rPr>
          <w:rFonts w:asciiTheme="minorHAnsi" w:hAnsiTheme="minorHAnsi" w:cstheme="minorHAnsi"/>
          <w:color w:val="000000"/>
          <w:lang w:val="en-GB"/>
        </w:rPr>
        <w:t xml:space="preserve">xchange with industry/employer associations, key suppliers, brands, governments, </w:t>
      </w:r>
      <w:r w:rsidR="00166181">
        <w:rPr>
          <w:rFonts w:asciiTheme="minorHAnsi" w:hAnsiTheme="minorHAnsi" w:cstheme="minorHAnsi"/>
          <w:color w:val="000000"/>
          <w:lang w:val="en-GB"/>
        </w:rPr>
        <w:t>universities</w:t>
      </w:r>
      <w:r w:rsidR="00EF18B4">
        <w:rPr>
          <w:rFonts w:asciiTheme="minorHAnsi" w:hAnsiTheme="minorHAnsi" w:cstheme="minorHAnsi"/>
          <w:color w:val="000000"/>
          <w:lang w:val="en-GB"/>
        </w:rPr>
        <w:t xml:space="preserve"> and </w:t>
      </w:r>
      <w:r w:rsidR="00166181" w:rsidRPr="00965060">
        <w:rPr>
          <w:rFonts w:asciiTheme="minorHAnsi" w:hAnsiTheme="minorHAnsi" w:cstheme="minorHAnsi"/>
          <w:color w:val="000000"/>
          <w:lang w:val="en-GB"/>
        </w:rPr>
        <w:t>NGOs</w:t>
      </w:r>
      <w:r>
        <w:rPr>
          <w:rFonts w:asciiTheme="minorHAnsi" w:hAnsiTheme="minorHAnsi" w:cstheme="minorHAnsi"/>
          <w:color w:val="000000"/>
          <w:lang w:val="en-GB"/>
        </w:rPr>
        <w:t xml:space="preserve"> on</w:t>
      </w:r>
      <w:r w:rsidR="00166181">
        <w:rPr>
          <w:rFonts w:asciiTheme="minorHAnsi" w:hAnsiTheme="minorHAnsi" w:cstheme="minorHAnsi"/>
          <w:color w:val="000000"/>
          <w:lang w:val="en-GB"/>
        </w:rPr>
        <w:t xml:space="preserve"> how to ensure sustainability and growth of the industry with </w:t>
      </w:r>
      <w:proofErr w:type="gramStart"/>
      <w:r w:rsidR="00166181">
        <w:rPr>
          <w:rFonts w:asciiTheme="minorHAnsi" w:hAnsiTheme="minorHAnsi" w:cstheme="minorHAnsi"/>
          <w:color w:val="000000"/>
          <w:lang w:val="en-GB"/>
        </w:rPr>
        <w:t>sufficient</w:t>
      </w:r>
      <w:proofErr w:type="gramEnd"/>
      <w:r w:rsidR="00166181">
        <w:rPr>
          <w:rFonts w:asciiTheme="minorHAnsi" w:hAnsiTheme="minorHAnsi" w:cstheme="minorHAnsi"/>
          <w:color w:val="000000"/>
          <w:lang w:val="en-GB"/>
        </w:rPr>
        <w:t xml:space="preserve"> skilled workforce, </w:t>
      </w:r>
      <w:r w:rsidR="00EF18B4">
        <w:rPr>
          <w:rFonts w:asciiTheme="minorHAnsi" w:hAnsiTheme="minorHAnsi" w:cstheme="minorHAnsi"/>
          <w:color w:val="000000"/>
          <w:lang w:val="en-GB"/>
        </w:rPr>
        <w:t xml:space="preserve">sectoral collective agreements and functioning labour-management relations. The stakeholders received </w:t>
      </w:r>
      <w:r w:rsidR="00166181">
        <w:rPr>
          <w:rFonts w:asciiTheme="minorHAnsi" w:hAnsiTheme="minorHAnsi" w:cstheme="minorHAnsi"/>
          <w:color w:val="000000"/>
          <w:lang w:val="en-GB"/>
        </w:rPr>
        <w:t>information o</w:t>
      </w:r>
      <w:r w:rsidR="00EF18B4">
        <w:rPr>
          <w:rFonts w:asciiTheme="minorHAnsi" w:hAnsiTheme="minorHAnsi" w:cstheme="minorHAnsi"/>
          <w:color w:val="000000"/>
          <w:lang w:val="en-GB"/>
        </w:rPr>
        <w:t>n</w:t>
      </w:r>
      <w:r w:rsidR="00166181">
        <w:rPr>
          <w:rFonts w:asciiTheme="minorHAnsi" w:hAnsiTheme="minorHAnsi" w:cstheme="minorHAnsi"/>
          <w:color w:val="000000"/>
          <w:lang w:val="en-GB"/>
        </w:rPr>
        <w:t xml:space="preserve"> GFAs and </w:t>
      </w:r>
      <w:r w:rsidR="007C5038">
        <w:rPr>
          <w:rFonts w:asciiTheme="minorHAnsi" w:hAnsiTheme="minorHAnsi" w:cstheme="minorHAnsi"/>
          <w:color w:val="000000"/>
          <w:lang w:val="en-GB"/>
        </w:rPr>
        <w:t xml:space="preserve">on </w:t>
      </w:r>
      <w:r w:rsidR="00EF18B4">
        <w:rPr>
          <w:rFonts w:asciiTheme="minorHAnsi" w:hAnsiTheme="minorHAnsi" w:cstheme="minorHAnsi"/>
          <w:color w:val="000000"/>
          <w:lang w:val="en-GB"/>
        </w:rPr>
        <w:t xml:space="preserve">the </w:t>
      </w:r>
      <w:r w:rsidR="00166181">
        <w:rPr>
          <w:rFonts w:asciiTheme="minorHAnsi" w:hAnsiTheme="minorHAnsi" w:cstheme="minorHAnsi"/>
          <w:color w:val="000000"/>
          <w:lang w:val="en-GB"/>
        </w:rPr>
        <w:t xml:space="preserve">principles of </w:t>
      </w:r>
      <w:r w:rsidR="007C5038">
        <w:rPr>
          <w:rFonts w:asciiTheme="minorHAnsi" w:hAnsiTheme="minorHAnsi" w:cstheme="minorHAnsi"/>
          <w:color w:val="000000"/>
          <w:lang w:val="en-GB"/>
        </w:rPr>
        <w:t xml:space="preserve">the </w:t>
      </w:r>
      <w:r w:rsidR="00166181">
        <w:rPr>
          <w:rFonts w:asciiTheme="minorHAnsi" w:hAnsiTheme="minorHAnsi" w:cstheme="minorHAnsi"/>
          <w:color w:val="000000"/>
          <w:lang w:val="en-GB"/>
        </w:rPr>
        <w:t>ACT living wage initiative</w:t>
      </w:r>
      <w:r w:rsidR="007C5038">
        <w:rPr>
          <w:rFonts w:asciiTheme="minorHAnsi" w:hAnsiTheme="minorHAnsi" w:cstheme="minorHAnsi"/>
          <w:color w:val="000000"/>
          <w:lang w:val="en-GB"/>
        </w:rPr>
        <w:t xml:space="preserve"> between leading brands and IndustriALL Global Union.</w:t>
      </w:r>
    </w:p>
    <w:p w14:paraId="04FAA326" w14:textId="77777777" w:rsidR="00166181" w:rsidRDefault="00166181" w:rsidP="00166181">
      <w:pPr>
        <w:autoSpaceDN w:val="0"/>
        <w:textAlignment w:val="baseline"/>
        <w:rPr>
          <w:rFonts w:asciiTheme="minorHAnsi" w:hAnsiTheme="minorHAnsi" w:cstheme="minorHAnsi"/>
          <w:b/>
          <w:color w:val="000000"/>
          <w:lang w:val="en-GB"/>
        </w:rPr>
      </w:pPr>
    </w:p>
    <w:p w14:paraId="1E51929E" w14:textId="4038BBF6" w:rsidR="00166181" w:rsidRDefault="00BC103E" w:rsidP="00166181">
      <w:p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The </w:t>
      </w:r>
      <w:r w:rsidR="00326980">
        <w:rPr>
          <w:rFonts w:asciiTheme="minorHAnsi" w:hAnsiTheme="minorHAnsi" w:cstheme="minorHAnsi"/>
          <w:color w:val="000000"/>
          <w:lang w:val="en-GB"/>
        </w:rPr>
        <w:t>follow-up to the six national seminars is underway</w:t>
      </w:r>
      <w:r>
        <w:rPr>
          <w:rFonts w:asciiTheme="minorHAnsi" w:hAnsiTheme="minorHAnsi" w:cstheme="minorHAnsi"/>
          <w:color w:val="000000"/>
          <w:lang w:val="en-GB"/>
        </w:rPr>
        <w:t>:</w:t>
      </w:r>
    </w:p>
    <w:p w14:paraId="5B8FAE00" w14:textId="77777777" w:rsidR="00B60158" w:rsidRPr="00BC103E" w:rsidRDefault="00B60158" w:rsidP="00166181">
      <w:pPr>
        <w:autoSpaceDN w:val="0"/>
        <w:textAlignment w:val="baseline"/>
        <w:rPr>
          <w:rFonts w:asciiTheme="minorHAnsi" w:hAnsiTheme="minorHAnsi" w:cstheme="minorHAnsi"/>
          <w:color w:val="000000"/>
          <w:lang w:val="en-GB"/>
        </w:rPr>
      </w:pPr>
    </w:p>
    <w:p w14:paraId="3A727883" w14:textId="5E8AC4A9" w:rsidR="00166181" w:rsidRPr="007462C0" w:rsidRDefault="00166181" w:rsidP="00166181">
      <w:pPr>
        <w:pStyle w:val="ListParagraph"/>
        <w:numPr>
          <w:ilvl w:val="0"/>
          <w:numId w:val="14"/>
        </w:numPr>
        <w:autoSpaceDN w:val="0"/>
        <w:textAlignment w:val="baseline"/>
        <w:rPr>
          <w:rFonts w:asciiTheme="minorHAnsi" w:hAnsiTheme="minorHAnsi" w:cstheme="minorHAnsi"/>
          <w:b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Organising plans are prepared in all countries</w:t>
      </w:r>
      <w:r w:rsidR="00BC103E">
        <w:rPr>
          <w:rFonts w:asciiTheme="minorHAnsi" w:hAnsiTheme="minorHAnsi" w:cstheme="minorHAnsi"/>
          <w:color w:val="000000"/>
          <w:lang w:val="en-GB"/>
        </w:rPr>
        <w:t xml:space="preserve">, defining </w:t>
      </w:r>
      <w:r>
        <w:rPr>
          <w:rFonts w:asciiTheme="minorHAnsi" w:hAnsiTheme="minorHAnsi" w:cstheme="minorHAnsi"/>
          <w:color w:val="000000"/>
          <w:lang w:val="en-GB"/>
        </w:rPr>
        <w:t>target factories and regions</w:t>
      </w:r>
      <w:r w:rsidR="00BC103E">
        <w:rPr>
          <w:rFonts w:asciiTheme="minorHAnsi" w:hAnsiTheme="minorHAnsi" w:cstheme="minorHAnsi"/>
          <w:color w:val="000000"/>
          <w:lang w:val="en-GB"/>
        </w:rPr>
        <w:t xml:space="preserve">, based on a detailed mapping of </w:t>
      </w:r>
      <w:r w:rsidR="000E1F81">
        <w:rPr>
          <w:rFonts w:asciiTheme="minorHAnsi" w:hAnsiTheme="minorHAnsi" w:cstheme="minorHAnsi"/>
          <w:color w:val="000000"/>
          <w:lang w:val="en-GB"/>
        </w:rPr>
        <w:t xml:space="preserve">plant locations and brand presence in </w:t>
      </w:r>
      <w:r w:rsidR="00BC103E">
        <w:rPr>
          <w:rFonts w:asciiTheme="minorHAnsi" w:hAnsiTheme="minorHAnsi" w:cstheme="minorHAnsi"/>
          <w:color w:val="000000"/>
          <w:lang w:val="en-GB"/>
        </w:rPr>
        <w:t>each country</w:t>
      </w:r>
      <w:r w:rsidR="00E706F4">
        <w:rPr>
          <w:rFonts w:asciiTheme="minorHAnsi" w:hAnsiTheme="minorHAnsi" w:cstheme="minorHAnsi"/>
          <w:color w:val="000000"/>
          <w:lang w:val="en-GB"/>
        </w:rPr>
        <w:t>;</w:t>
      </w:r>
    </w:p>
    <w:p w14:paraId="54860D82" w14:textId="02EDC918" w:rsidR="00166181" w:rsidRPr="00372E68" w:rsidRDefault="00166181" w:rsidP="00166181">
      <w:pPr>
        <w:pStyle w:val="ListParagraph"/>
        <w:numPr>
          <w:ilvl w:val="0"/>
          <w:numId w:val="14"/>
        </w:numPr>
        <w:autoSpaceDN w:val="0"/>
        <w:textAlignment w:val="baseline"/>
        <w:rPr>
          <w:rFonts w:asciiTheme="minorHAnsi" w:hAnsiTheme="minorHAnsi" w:cstheme="minorHAnsi"/>
          <w:b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More training on organising skills and local organisers</w:t>
      </w:r>
      <w:r w:rsidR="005020FA">
        <w:rPr>
          <w:rFonts w:asciiTheme="minorHAnsi" w:hAnsiTheme="minorHAnsi" w:cstheme="minorHAnsi"/>
          <w:color w:val="000000"/>
          <w:lang w:val="en-GB"/>
        </w:rPr>
        <w:t xml:space="preserve"> on the ground</w:t>
      </w:r>
      <w:r w:rsidR="008511C1" w:rsidRPr="008511C1">
        <w:rPr>
          <w:rFonts w:asciiTheme="minorHAnsi" w:hAnsiTheme="minorHAnsi" w:cstheme="minorHAnsi"/>
          <w:color w:val="000000"/>
          <w:lang w:val="en-GB"/>
        </w:rPr>
        <w:t xml:space="preserve"> </w:t>
      </w:r>
      <w:r w:rsidR="008511C1">
        <w:rPr>
          <w:rFonts w:asciiTheme="minorHAnsi" w:hAnsiTheme="minorHAnsi" w:cstheme="minorHAnsi"/>
          <w:color w:val="000000"/>
          <w:lang w:val="en-GB"/>
        </w:rPr>
        <w:t>are clearly needed</w:t>
      </w:r>
      <w:r w:rsidR="00E706F4">
        <w:rPr>
          <w:rFonts w:asciiTheme="minorHAnsi" w:hAnsiTheme="minorHAnsi" w:cstheme="minorHAnsi"/>
          <w:color w:val="000000"/>
          <w:lang w:val="en-GB"/>
        </w:rPr>
        <w:t>;</w:t>
      </w:r>
    </w:p>
    <w:p w14:paraId="35C11EDA" w14:textId="0F0D2CA8" w:rsidR="00166181" w:rsidRPr="00CE54AC" w:rsidRDefault="00166181" w:rsidP="00166181">
      <w:pPr>
        <w:pStyle w:val="ListParagraph"/>
        <w:numPr>
          <w:ilvl w:val="0"/>
          <w:numId w:val="14"/>
        </w:numPr>
        <w:autoSpaceDN w:val="0"/>
        <w:textAlignment w:val="baseline"/>
        <w:rPr>
          <w:rFonts w:asciiTheme="minorHAnsi" w:hAnsiTheme="minorHAnsi" w:cstheme="minorHAnsi"/>
          <w:b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Leading GFA brands H&amp;M, Inditex, ASOS and Esprit have confirmed their cooperation, more brand contacts to follow with Benetton, C&amp;A</w:t>
      </w:r>
      <w:r w:rsidR="00427E08">
        <w:rPr>
          <w:rFonts w:asciiTheme="minorHAnsi" w:hAnsiTheme="minorHAnsi" w:cstheme="minorHAnsi"/>
          <w:color w:val="000000"/>
          <w:lang w:val="en-GB"/>
        </w:rPr>
        <w:t xml:space="preserve"> and others</w:t>
      </w:r>
      <w:r w:rsidR="00E706F4">
        <w:rPr>
          <w:rFonts w:asciiTheme="minorHAnsi" w:hAnsiTheme="minorHAnsi" w:cstheme="minorHAnsi"/>
          <w:color w:val="000000"/>
          <w:lang w:val="en-GB"/>
        </w:rPr>
        <w:t>;</w:t>
      </w:r>
    </w:p>
    <w:p w14:paraId="4CC956E1" w14:textId="0776F217" w:rsidR="00166181" w:rsidRPr="002A6C93" w:rsidRDefault="00166181" w:rsidP="00166181">
      <w:pPr>
        <w:pStyle w:val="ListParagraph"/>
        <w:numPr>
          <w:ilvl w:val="0"/>
          <w:numId w:val="14"/>
        </w:numPr>
        <w:autoSpaceDN w:val="0"/>
        <w:textAlignment w:val="baseline"/>
        <w:rPr>
          <w:rFonts w:asciiTheme="minorHAnsi" w:hAnsiTheme="minorHAnsi" w:cstheme="minorHAnsi"/>
          <w:b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Western European affiliates have promised their support: Austria, Sweden, Spain, Germany</w:t>
      </w:r>
      <w:r w:rsidR="00E706F4">
        <w:rPr>
          <w:rFonts w:asciiTheme="minorHAnsi" w:hAnsiTheme="minorHAnsi" w:cstheme="minorHAnsi"/>
          <w:color w:val="000000"/>
          <w:lang w:val="en-GB"/>
        </w:rPr>
        <w:t>;</w:t>
      </w:r>
    </w:p>
    <w:p w14:paraId="6316CCBA" w14:textId="2954BFE3" w:rsidR="00166181" w:rsidRPr="008E3030" w:rsidRDefault="007D28EE" w:rsidP="00166181">
      <w:pPr>
        <w:pStyle w:val="ListParagraph"/>
        <w:numPr>
          <w:ilvl w:val="0"/>
          <w:numId w:val="14"/>
        </w:numPr>
        <w:autoSpaceDN w:val="0"/>
        <w:textAlignment w:val="baseline"/>
        <w:rPr>
          <w:rFonts w:asciiTheme="minorHAnsi" w:hAnsiTheme="minorHAnsi" w:cstheme="minorHAnsi"/>
          <w:b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>E</w:t>
      </w:r>
      <w:r w:rsidR="00166181">
        <w:rPr>
          <w:rFonts w:asciiTheme="minorHAnsi" w:hAnsiTheme="minorHAnsi" w:cstheme="minorHAnsi"/>
          <w:color w:val="000000"/>
          <w:lang w:val="en-GB"/>
        </w:rPr>
        <w:t>mployer/industry associations</w:t>
      </w:r>
      <w:r w:rsidR="00BC103E">
        <w:rPr>
          <w:rFonts w:asciiTheme="minorHAnsi" w:hAnsiTheme="minorHAnsi" w:cstheme="minorHAnsi"/>
          <w:color w:val="000000"/>
          <w:lang w:val="en-GB"/>
        </w:rPr>
        <w:t xml:space="preserve"> have made positive comments</w:t>
      </w:r>
      <w:r w:rsidRPr="007D28EE">
        <w:rPr>
          <w:rFonts w:asciiTheme="minorHAnsi" w:hAnsiTheme="minorHAnsi" w:cstheme="minorHAnsi"/>
          <w:color w:val="000000"/>
          <w:lang w:val="en-GB"/>
        </w:rPr>
        <w:t xml:space="preserve"> </w:t>
      </w:r>
      <w:r>
        <w:rPr>
          <w:rFonts w:asciiTheme="minorHAnsi" w:hAnsiTheme="minorHAnsi" w:cstheme="minorHAnsi"/>
          <w:color w:val="000000"/>
          <w:lang w:val="en-GB"/>
        </w:rPr>
        <w:t xml:space="preserve">on to rebuild sectoral collective </w:t>
      </w:r>
      <w:r w:rsidR="005003FB">
        <w:rPr>
          <w:rFonts w:asciiTheme="minorHAnsi" w:hAnsiTheme="minorHAnsi" w:cstheme="minorHAnsi"/>
          <w:color w:val="000000"/>
          <w:lang w:val="en-GB"/>
        </w:rPr>
        <w:t>bargaining,</w:t>
      </w:r>
      <w:r w:rsidR="00166181">
        <w:rPr>
          <w:rFonts w:asciiTheme="minorHAnsi" w:hAnsiTheme="minorHAnsi" w:cstheme="minorHAnsi"/>
          <w:color w:val="000000"/>
          <w:lang w:val="en-GB"/>
        </w:rPr>
        <w:t xml:space="preserve"> but active follow-up and creative solutions </w:t>
      </w:r>
      <w:r w:rsidR="00BC103E">
        <w:rPr>
          <w:rFonts w:asciiTheme="minorHAnsi" w:hAnsiTheme="minorHAnsi" w:cstheme="minorHAnsi"/>
          <w:color w:val="000000"/>
          <w:lang w:val="en-GB"/>
        </w:rPr>
        <w:t xml:space="preserve">are </w:t>
      </w:r>
      <w:r w:rsidR="00166181">
        <w:rPr>
          <w:rFonts w:asciiTheme="minorHAnsi" w:hAnsiTheme="minorHAnsi" w:cstheme="minorHAnsi"/>
          <w:color w:val="000000"/>
          <w:lang w:val="en-GB"/>
        </w:rPr>
        <w:t>needed</w:t>
      </w:r>
      <w:r w:rsidR="00E706F4">
        <w:rPr>
          <w:rFonts w:asciiTheme="minorHAnsi" w:hAnsiTheme="minorHAnsi" w:cstheme="minorHAnsi"/>
          <w:color w:val="000000"/>
          <w:lang w:val="en-GB"/>
        </w:rPr>
        <w:t>;</w:t>
      </w:r>
    </w:p>
    <w:p w14:paraId="7CB8F759" w14:textId="1128C975" w:rsidR="00166181" w:rsidRPr="00925BEC" w:rsidRDefault="00166181" w:rsidP="00166181">
      <w:pPr>
        <w:pStyle w:val="ListParagraph"/>
        <w:numPr>
          <w:ilvl w:val="0"/>
          <w:numId w:val="14"/>
        </w:numPr>
        <w:autoSpaceDN w:val="0"/>
        <w:textAlignment w:val="baseline"/>
        <w:rPr>
          <w:rFonts w:asciiTheme="minorHAnsi" w:hAnsiTheme="minorHAnsi" w:cstheme="minorHAnsi"/>
          <w:b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Keep </w:t>
      </w:r>
      <w:r w:rsidR="00BC103E">
        <w:rPr>
          <w:rFonts w:asciiTheme="minorHAnsi" w:hAnsiTheme="minorHAnsi" w:cstheme="minorHAnsi"/>
          <w:color w:val="000000"/>
          <w:lang w:val="en-GB"/>
        </w:rPr>
        <w:t xml:space="preserve">the </w:t>
      </w:r>
      <w:r>
        <w:rPr>
          <w:rFonts w:asciiTheme="minorHAnsi" w:hAnsiTheme="minorHAnsi" w:cstheme="minorHAnsi"/>
          <w:color w:val="000000"/>
          <w:lang w:val="en-GB"/>
        </w:rPr>
        <w:t xml:space="preserve">momentum of minimum wage increases to offer basic protection, </w:t>
      </w:r>
      <w:r w:rsidR="00543418">
        <w:rPr>
          <w:rFonts w:asciiTheme="minorHAnsi" w:hAnsiTheme="minorHAnsi" w:cstheme="minorHAnsi"/>
          <w:color w:val="000000"/>
          <w:lang w:val="en-GB"/>
        </w:rPr>
        <w:t>however</w:t>
      </w:r>
      <w:r>
        <w:rPr>
          <w:rFonts w:asciiTheme="minorHAnsi" w:hAnsiTheme="minorHAnsi" w:cstheme="minorHAnsi"/>
          <w:color w:val="000000"/>
          <w:lang w:val="en-GB"/>
        </w:rPr>
        <w:t xml:space="preserve"> suppliers </w:t>
      </w:r>
      <w:r w:rsidR="00543418">
        <w:rPr>
          <w:rFonts w:asciiTheme="minorHAnsi" w:hAnsiTheme="minorHAnsi" w:cstheme="minorHAnsi"/>
          <w:color w:val="000000"/>
          <w:lang w:val="en-GB"/>
        </w:rPr>
        <w:t xml:space="preserve">and employer associations </w:t>
      </w:r>
      <w:r>
        <w:rPr>
          <w:rFonts w:asciiTheme="minorHAnsi" w:hAnsiTheme="minorHAnsi" w:cstheme="minorHAnsi"/>
          <w:color w:val="000000"/>
          <w:lang w:val="en-GB"/>
        </w:rPr>
        <w:t>complain about the reluctance of brands to pay more to enable living wages</w:t>
      </w:r>
      <w:r w:rsidR="00E706F4">
        <w:rPr>
          <w:rFonts w:asciiTheme="minorHAnsi" w:hAnsiTheme="minorHAnsi" w:cstheme="minorHAnsi"/>
          <w:color w:val="000000"/>
          <w:lang w:val="en-GB"/>
        </w:rPr>
        <w:t>;</w:t>
      </w:r>
    </w:p>
    <w:p w14:paraId="5EF6143B" w14:textId="64C5549C" w:rsidR="00166181" w:rsidRPr="00301C6C" w:rsidRDefault="00166181" w:rsidP="001834E3">
      <w:pPr>
        <w:pStyle w:val="ListParagraph"/>
        <w:numPr>
          <w:ilvl w:val="0"/>
          <w:numId w:val="14"/>
        </w:numPr>
        <w:autoSpaceDN w:val="0"/>
        <w:spacing w:after="240"/>
        <w:ind w:left="357" w:hanging="357"/>
        <w:textAlignment w:val="baseline"/>
        <w:rPr>
          <w:rFonts w:asciiTheme="minorHAnsi" w:hAnsiTheme="minorHAnsi" w:cstheme="minorHAnsi"/>
          <w:b/>
          <w:color w:val="000000"/>
          <w:lang w:val="en-GB"/>
        </w:rPr>
      </w:pPr>
      <w:r>
        <w:rPr>
          <w:rFonts w:asciiTheme="minorHAnsi" w:hAnsiTheme="minorHAnsi" w:cstheme="minorHAnsi"/>
          <w:color w:val="000000"/>
          <w:lang w:val="en-GB"/>
        </w:rPr>
        <w:t xml:space="preserve">Patience </w:t>
      </w:r>
      <w:r w:rsidR="00783ABD">
        <w:rPr>
          <w:rFonts w:asciiTheme="minorHAnsi" w:hAnsiTheme="minorHAnsi" w:cstheme="minorHAnsi"/>
          <w:color w:val="000000"/>
          <w:lang w:val="en-GB"/>
        </w:rPr>
        <w:t xml:space="preserve">will be </w:t>
      </w:r>
      <w:r>
        <w:rPr>
          <w:rFonts w:asciiTheme="minorHAnsi" w:hAnsiTheme="minorHAnsi" w:cstheme="minorHAnsi"/>
          <w:color w:val="000000"/>
          <w:lang w:val="en-GB"/>
        </w:rPr>
        <w:t>required: problems lie deep, profound changes will take years and constant support</w:t>
      </w:r>
      <w:r w:rsidR="00755AD6">
        <w:rPr>
          <w:rFonts w:asciiTheme="minorHAnsi" w:hAnsiTheme="minorHAnsi" w:cstheme="minorHAnsi"/>
          <w:color w:val="000000"/>
          <w:lang w:val="en-GB"/>
        </w:rPr>
        <w:t xml:space="preserve"> also after the final project conference in November 2019</w:t>
      </w:r>
      <w:r w:rsidR="00E706F4">
        <w:rPr>
          <w:rFonts w:asciiTheme="minorHAnsi" w:hAnsiTheme="minorHAnsi" w:cstheme="minorHAnsi"/>
          <w:color w:val="000000"/>
          <w:lang w:val="en-GB"/>
        </w:rPr>
        <w:t>.</w:t>
      </w:r>
    </w:p>
    <w:p w14:paraId="32521C41" w14:textId="7396A04C" w:rsidR="00654665" w:rsidRDefault="00654665" w:rsidP="00301C6C">
      <w:pPr>
        <w:spacing w:after="100" w:afterAutospacing="1"/>
        <w:jc w:val="both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bookmarkStart w:id="4" w:name="_Hlk5275108"/>
      <w:r w:rsidRPr="00F74848">
        <w:rPr>
          <w:rFonts w:asciiTheme="minorHAnsi" w:hAnsiTheme="minorHAnsi"/>
          <w:b/>
          <w:color w:val="0070C0"/>
          <w:sz w:val="24"/>
          <w:szCs w:val="24"/>
          <w:lang w:val="en-GB"/>
        </w:rPr>
        <w:lastRenderedPageBreak/>
        <w:t xml:space="preserve">Block </w:t>
      </w:r>
      <w:r w:rsidR="003E29CF">
        <w:rPr>
          <w:rFonts w:asciiTheme="minorHAnsi" w:hAnsiTheme="minorHAnsi"/>
          <w:b/>
          <w:color w:val="0070C0"/>
          <w:sz w:val="24"/>
          <w:szCs w:val="24"/>
          <w:lang w:val="en-GB"/>
        </w:rPr>
        <w:t>4</w:t>
      </w:r>
      <w:r>
        <w:rPr>
          <w:rFonts w:asciiTheme="minorHAnsi" w:hAnsiTheme="minorHAnsi"/>
          <w:b/>
          <w:color w:val="0070C0"/>
          <w:sz w:val="24"/>
          <w:szCs w:val="24"/>
          <w:lang w:val="en-GB"/>
        </w:rPr>
        <w:t>:</w:t>
      </w:r>
      <w:r w:rsidRPr="00F74848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 </w:t>
      </w:r>
      <w:r w:rsidR="003E29CF" w:rsidRPr="003E29CF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Target </w:t>
      </w:r>
      <w:r w:rsidR="00301C6C">
        <w:rPr>
          <w:rFonts w:asciiTheme="minorHAnsi" w:hAnsiTheme="minorHAnsi"/>
          <w:b/>
          <w:color w:val="0070C0"/>
          <w:sz w:val="24"/>
          <w:szCs w:val="24"/>
          <w:lang w:val="en-GB"/>
        </w:rPr>
        <w:t>g</w:t>
      </w:r>
      <w:r w:rsidR="003E29CF" w:rsidRPr="003E29CF">
        <w:rPr>
          <w:rFonts w:asciiTheme="minorHAnsi" w:hAnsiTheme="minorHAnsi"/>
          <w:b/>
          <w:color w:val="0070C0"/>
          <w:sz w:val="24"/>
          <w:szCs w:val="24"/>
          <w:lang w:val="en-GB"/>
        </w:rPr>
        <w:t>roup level</w:t>
      </w:r>
    </w:p>
    <w:bookmarkEnd w:id="4"/>
    <w:p w14:paraId="3FEAE6F2" w14:textId="73E572EC" w:rsidR="00967ED1" w:rsidRDefault="00967ED1" w:rsidP="00301C6C">
      <w:pPr>
        <w:spacing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Unionising t</w:t>
      </w:r>
      <w:r w:rsidR="00462542">
        <w:rPr>
          <w:rFonts w:asciiTheme="minorHAnsi" w:hAnsiTheme="minorHAnsi"/>
          <w:lang w:val="en-GB"/>
        </w:rPr>
        <w:t>arget groups such as young workers</w:t>
      </w:r>
      <w:r>
        <w:rPr>
          <w:rFonts w:asciiTheme="minorHAnsi" w:hAnsiTheme="minorHAnsi"/>
          <w:lang w:val="en-GB"/>
        </w:rPr>
        <w:t xml:space="preserve">, workers with precarious employment contracts and </w:t>
      </w:r>
      <w:r w:rsidR="001311D6" w:rsidRPr="006C05D1">
        <w:rPr>
          <w:rFonts w:asciiTheme="minorHAnsi" w:hAnsiTheme="minorHAnsi"/>
          <w:lang w:val="en-GB"/>
        </w:rPr>
        <w:t>W</w:t>
      </w:r>
      <w:r w:rsidRPr="006C05D1">
        <w:rPr>
          <w:rFonts w:asciiTheme="minorHAnsi" w:hAnsiTheme="minorHAnsi"/>
          <w:lang w:val="en-GB"/>
        </w:rPr>
        <w:t>hite</w:t>
      </w:r>
      <w:r w:rsidR="001311D6" w:rsidRPr="006C05D1">
        <w:rPr>
          <w:rFonts w:asciiTheme="minorHAnsi" w:hAnsiTheme="minorHAnsi"/>
          <w:lang w:val="en-GB"/>
        </w:rPr>
        <w:t>-C</w:t>
      </w:r>
      <w:r w:rsidRPr="006C05D1">
        <w:rPr>
          <w:rFonts w:asciiTheme="minorHAnsi" w:hAnsiTheme="minorHAnsi"/>
          <w:lang w:val="en-GB"/>
        </w:rPr>
        <w:t>ollar worker</w:t>
      </w:r>
      <w:r w:rsidR="00691356" w:rsidRPr="006C05D1">
        <w:rPr>
          <w:rFonts w:asciiTheme="minorHAnsi" w:hAnsiTheme="minorHAnsi"/>
          <w:lang w:val="en-GB"/>
        </w:rPr>
        <w:t>s</w:t>
      </w:r>
      <w:r w:rsidRPr="006C05D1">
        <w:rPr>
          <w:rFonts w:asciiTheme="minorHAnsi" w:hAnsiTheme="minorHAnsi"/>
          <w:lang w:val="en-GB"/>
        </w:rPr>
        <w:t xml:space="preserve"> </w:t>
      </w:r>
      <w:r w:rsidR="00691356" w:rsidRPr="006C05D1">
        <w:rPr>
          <w:rFonts w:asciiTheme="minorHAnsi" w:hAnsiTheme="minorHAnsi"/>
          <w:lang w:val="en-GB"/>
        </w:rPr>
        <w:t>pose</w:t>
      </w:r>
      <w:r w:rsidR="00C62FFF" w:rsidRPr="006C05D1">
        <w:rPr>
          <w:rFonts w:asciiTheme="minorHAnsi" w:hAnsiTheme="minorHAnsi"/>
          <w:lang w:val="en-GB"/>
        </w:rPr>
        <w:t>s</w:t>
      </w:r>
      <w:r w:rsidR="00691356" w:rsidRPr="006C05D1">
        <w:rPr>
          <w:rFonts w:asciiTheme="minorHAnsi" w:hAnsiTheme="minorHAnsi"/>
          <w:lang w:val="en-GB"/>
        </w:rPr>
        <w:t xml:space="preserve"> different challenges for organising and require</w:t>
      </w:r>
      <w:r w:rsidR="00EE37CE" w:rsidRPr="006C05D1">
        <w:rPr>
          <w:rFonts w:asciiTheme="minorHAnsi" w:hAnsiTheme="minorHAnsi"/>
          <w:lang w:val="en-GB"/>
        </w:rPr>
        <w:t>s</w:t>
      </w:r>
      <w:r w:rsidRPr="006C05D1">
        <w:rPr>
          <w:rFonts w:asciiTheme="minorHAnsi" w:hAnsiTheme="minorHAnsi"/>
          <w:lang w:val="en-GB"/>
        </w:rPr>
        <w:t xml:space="preserve"> </w:t>
      </w:r>
      <w:r w:rsidR="00462542" w:rsidRPr="006C05D1">
        <w:rPr>
          <w:rFonts w:asciiTheme="minorHAnsi" w:hAnsiTheme="minorHAnsi"/>
          <w:lang w:val="en-GB"/>
        </w:rPr>
        <w:t xml:space="preserve">specific </w:t>
      </w:r>
      <w:r w:rsidR="00972C4D" w:rsidRPr="006C05D1">
        <w:rPr>
          <w:rFonts w:asciiTheme="minorHAnsi" w:hAnsiTheme="minorHAnsi"/>
          <w:lang w:val="en-GB"/>
        </w:rPr>
        <w:t>approaches</w:t>
      </w:r>
      <w:r w:rsidR="00691356" w:rsidRPr="006C05D1">
        <w:rPr>
          <w:rFonts w:asciiTheme="minorHAnsi" w:hAnsiTheme="minorHAnsi"/>
          <w:lang w:val="en-GB"/>
        </w:rPr>
        <w:t>. We are</w:t>
      </w:r>
      <w:r w:rsidR="00691356">
        <w:rPr>
          <w:rFonts w:asciiTheme="minorHAnsi" w:hAnsiTheme="minorHAnsi"/>
          <w:lang w:val="en-GB"/>
        </w:rPr>
        <w:t xml:space="preserve"> therefore taking the following steps:</w:t>
      </w:r>
      <w:r>
        <w:rPr>
          <w:rFonts w:asciiTheme="minorHAnsi" w:hAnsiTheme="minorHAnsi"/>
          <w:lang w:val="en-GB"/>
        </w:rPr>
        <w:t xml:space="preserve"> </w:t>
      </w:r>
    </w:p>
    <w:p w14:paraId="1FE19736" w14:textId="42C3526C" w:rsidR="00654665" w:rsidRPr="00301C6C" w:rsidRDefault="00FC1882" w:rsidP="00654665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>Unionising</w:t>
      </w:r>
      <w:r w:rsidR="00967ED1">
        <w:rPr>
          <w:rFonts w:asciiTheme="minorHAnsi" w:hAnsiTheme="minorHAnsi"/>
          <w:bCs/>
          <w:lang w:val="en-GB"/>
        </w:rPr>
        <w:t xml:space="preserve"> students and young workers: </w:t>
      </w:r>
      <w:r w:rsidR="00462542" w:rsidRPr="00967ED1">
        <w:rPr>
          <w:rFonts w:asciiTheme="minorHAnsi" w:hAnsiTheme="minorHAnsi"/>
          <w:lang w:val="en-GB"/>
        </w:rPr>
        <w:t xml:space="preserve">BTUP </w:t>
      </w:r>
      <w:proofErr w:type="gramStart"/>
      <w:r w:rsidR="00462542" w:rsidRPr="00967ED1">
        <w:rPr>
          <w:rFonts w:asciiTheme="minorHAnsi" w:hAnsiTheme="minorHAnsi"/>
          <w:lang w:val="en-GB"/>
        </w:rPr>
        <w:t>is</w:t>
      </w:r>
      <w:proofErr w:type="gramEnd"/>
      <w:r w:rsidR="00462542" w:rsidRPr="00967ED1">
        <w:rPr>
          <w:rFonts w:asciiTheme="minorHAnsi" w:hAnsiTheme="minorHAnsi"/>
          <w:lang w:val="en-GB"/>
        </w:rPr>
        <w:t xml:space="preserve"> part of </w:t>
      </w:r>
      <w:r w:rsidR="00B20812">
        <w:rPr>
          <w:rFonts w:asciiTheme="minorHAnsi" w:hAnsiTheme="minorHAnsi"/>
          <w:lang w:val="en-GB"/>
        </w:rPr>
        <w:t xml:space="preserve">the </w:t>
      </w:r>
      <w:r w:rsidR="00462542" w:rsidRPr="00967ED1">
        <w:rPr>
          <w:rFonts w:asciiTheme="minorHAnsi" w:hAnsiTheme="minorHAnsi"/>
          <w:lang w:val="en-GB"/>
        </w:rPr>
        <w:t>action plan of the Youth Work</w:t>
      </w:r>
      <w:r>
        <w:rPr>
          <w:rFonts w:asciiTheme="minorHAnsi" w:hAnsiTheme="minorHAnsi"/>
          <w:lang w:val="en-GB"/>
        </w:rPr>
        <w:t xml:space="preserve">ing </w:t>
      </w:r>
      <w:r w:rsidR="00691356">
        <w:rPr>
          <w:rFonts w:asciiTheme="minorHAnsi" w:hAnsiTheme="minorHAnsi"/>
          <w:lang w:val="en-GB"/>
        </w:rPr>
        <w:t>G</w:t>
      </w:r>
      <w:r w:rsidR="00462542" w:rsidRPr="00967ED1">
        <w:rPr>
          <w:rFonts w:asciiTheme="minorHAnsi" w:hAnsiTheme="minorHAnsi"/>
          <w:lang w:val="en-GB"/>
        </w:rPr>
        <w:t>roup</w:t>
      </w:r>
      <w:r>
        <w:rPr>
          <w:rFonts w:asciiTheme="minorHAnsi" w:hAnsiTheme="minorHAnsi"/>
          <w:lang w:val="en-GB"/>
        </w:rPr>
        <w:t xml:space="preserve">. </w:t>
      </w:r>
      <w:r w:rsidR="001D116F" w:rsidRPr="006C05D1">
        <w:rPr>
          <w:rFonts w:asciiTheme="minorHAnsi" w:hAnsiTheme="minorHAnsi"/>
          <w:lang w:val="en-GB"/>
        </w:rPr>
        <w:t>I</w:t>
      </w:r>
      <w:r w:rsidRPr="006C05D1">
        <w:rPr>
          <w:rFonts w:asciiTheme="minorHAnsi" w:hAnsiTheme="minorHAnsi"/>
          <w:lang w:val="en-GB"/>
        </w:rPr>
        <w:t xml:space="preserve">ndustriAll Europe </w:t>
      </w:r>
      <w:r w:rsidR="00CF1641" w:rsidRPr="006C05D1">
        <w:rPr>
          <w:rFonts w:asciiTheme="minorHAnsi" w:hAnsiTheme="minorHAnsi"/>
          <w:lang w:val="en-GB"/>
        </w:rPr>
        <w:t xml:space="preserve">will </w:t>
      </w:r>
      <w:r w:rsidRPr="006C05D1">
        <w:rPr>
          <w:rFonts w:asciiTheme="minorHAnsi" w:hAnsiTheme="minorHAnsi"/>
          <w:lang w:val="en-GB"/>
        </w:rPr>
        <w:t xml:space="preserve">provide training for youth leaders in September </w:t>
      </w:r>
      <w:r w:rsidR="00462542" w:rsidRPr="006C05D1">
        <w:rPr>
          <w:rFonts w:asciiTheme="minorHAnsi" w:hAnsiTheme="minorHAnsi"/>
          <w:lang w:val="en-GB"/>
        </w:rPr>
        <w:t>2019</w:t>
      </w:r>
      <w:r w:rsidRPr="006C05D1">
        <w:rPr>
          <w:rFonts w:asciiTheme="minorHAnsi" w:hAnsiTheme="minorHAnsi"/>
          <w:lang w:val="en-GB"/>
        </w:rPr>
        <w:t xml:space="preserve"> in cooperation with ETUI</w:t>
      </w:r>
      <w:r>
        <w:rPr>
          <w:rFonts w:asciiTheme="minorHAnsi" w:hAnsiTheme="minorHAnsi"/>
          <w:lang w:val="en-GB"/>
        </w:rPr>
        <w:t xml:space="preserve"> </w:t>
      </w:r>
      <w:r w:rsidR="00134A22" w:rsidRPr="00FC1882">
        <w:rPr>
          <w:rFonts w:asciiTheme="minorHAnsi" w:hAnsiTheme="minorHAnsi"/>
          <w:lang w:val="en-GB"/>
        </w:rPr>
        <w:t xml:space="preserve">on </w:t>
      </w:r>
      <w:r>
        <w:rPr>
          <w:rFonts w:asciiTheme="minorHAnsi" w:hAnsiTheme="minorHAnsi"/>
          <w:lang w:val="en-GB"/>
        </w:rPr>
        <w:t xml:space="preserve">organising principles, as well as </w:t>
      </w:r>
      <w:r w:rsidR="00722D9A">
        <w:rPr>
          <w:rFonts w:asciiTheme="minorHAnsi" w:hAnsiTheme="minorHAnsi"/>
          <w:lang w:val="en-GB"/>
        </w:rPr>
        <w:t xml:space="preserve">on </w:t>
      </w:r>
      <w:r>
        <w:rPr>
          <w:rFonts w:asciiTheme="minorHAnsi" w:hAnsiTheme="minorHAnsi"/>
          <w:lang w:val="en-GB"/>
        </w:rPr>
        <w:t>initiatives</w:t>
      </w:r>
      <w:r w:rsidR="00134A22" w:rsidRPr="00FC1882">
        <w:rPr>
          <w:rFonts w:asciiTheme="minorHAnsi" w:hAnsiTheme="minorHAnsi"/>
          <w:lang w:val="en-GB"/>
        </w:rPr>
        <w:t xml:space="preserve"> </w:t>
      </w:r>
      <w:r w:rsidR="00462542" w:rsidRPr="00FC1882">
        <w:rPr>
          <w:rFonts w:asciiTheme="minorHAnsi" w:hAnsiTheme="minorHAnsi"/>
          <w:lang w:val="en-GB"/>
        </w:rPr>
        <w:t xml:space="preserve">and best practices </w:t>
      </w:r>
      <w:r w:rsidR="00134A22" w:rsidRPr="00FC1882">
        <w:rPr>
          <w:rFonts w:asciiTheme="minorHAnsi" w:hAnsiTheme="minorHAnsi"/>
          <w:lang w:val="en-GB"/>
        </w:rPr>
        <w:t xml:space="preserve">to </w:t>
      </w:r>
      <w:r w:rsidR="00462542" w:rsidRPr="00FC1882">
        <w:rPr>
          <w:rFonts w:asciiTheme="minorHAnsi" w:hAnsiTheme="minorHAnsi"/>
          <w:lang w:val="en-GB"/>
        </w:rPr>
        <w:t>organise y</w:t>
      </w:r>
      <w:r w:rsidR="00134A22" w:rsidRPr="00FC1882">
        <w:rPr>
          <w:rFonts w:asciiTheme="minorHAnsi" w:hAnsiTheme="minorHAnsi"/>
          <w:lang w:val="en-GB"/>
        </w:rPr>
        <w:t>oung workers</w:t>
      </w:r>
      <w:r>
        <w:rPr>
          <w:rFonts w:asciiTheme="minorHAnsi" w:hAnsiTheme="minorHAnsi"/>
          <w:lang w:val="en-GB"/>
        </w:rPr>
        <w:t>. Concrete action plans will be developed</w:t>
      </w:r>
      <w:r w:rsidR="00C01A22">
        <w:rPr>
          <w:rFonts w:asciiTheme="minorHAnsi" w:hAnsiTheme="minorHAnsi"/>
          <w:lang w:val="en-GB"/>
        </w:rPr>
        <w:t xml:space="preserve"> with the support of industriAll </w:t>
      </w:r>
      <w:r>
        <w:rPr>
          <w:rFonts w:asciiTheme="minorHAnsi" w:hAnsiTheme="minorHAnsi"/>
          <w:lang w:val="en-GB"/>
        </w:rPr>
        <w:t xml:space="preserve">Europe. </w:t>
      </w:r>
    </w:p>
    <w:p w14:paraId="148E26F6" w14:textId="23C446DB" w:rsidR="004C21B9" w:rsidRPr="00096AA2" w:rsidRDefault="00FC1882" w:rsidP="001834E3">
      <w:pPr>
        <w:pStyle w:val="ListParagraph"/>
        <w:numPr>
          <w:ilvl w:val="0"/>
          <w:numId w:val="9"/>
        </w:numPr>
        <w:spacing w:after="480"/>
        <w:ind w:left="357" w:hanging="357"/>
        <w:jc w:val="both"/>
        <w:rPr>
          <w:rFonts w:asciiTheme="minorHAnsi" w:hAnsiTheme="minorHAnsi"/>
          <w:bCs/>
          <w:lang w:val="en-GB"/>
        </w:rPr>
      </w:pPr>
      <w:r>
        <w:rPr>
          <w:rFonts w:asciiTheme="minorHAnsi" w:hAnsiTheme="minorHAnsi"/>
          <w:bCs/>
          <w:lang w:val="en-GB"/>
        </w:rPr>
        <w:t xml:space="preserve">Unionising </w:t>
      </w:r>
      <w:r w:rsidR="00232CBB">
        <w:rPr>
          <w:rFonts w:asciiTheme="minorHAnsi" w:hAnsiTheme="minorHAnsi"/>
          <w:bCs/>
          <w:lang w:val="en-GB"/>
        </w:rPr>
        <w:t>W</w:t>
      </w:r>
      <w:r w:rsidR="00654665" w:rsidRPr="009E07D9">
        <w:rPr>
          <w:rFonts w:asciiTheme="minorHAnsi" w:hAnsiTheme="minorHAnsi"/>
          <w:bCs/>
          <w:lang w:val="en-GB"/>
        </w:rPr>
        <w:t>hite</w:t>
      </w:r>
      <w:r w:rsidR="00232CBB">
        <w:rPr>
          <w:rFonts w:asciiTheme="minorHAnsi" w:hAnsiTheme="minorHAnsi"/>
          <w:bCs/>
          <w:lang w:val="en-GB"/>
        </w:rPr>
        <w:t>-C</w:t>
      </w:r>
      <w:r w:rsidR="00654665" w:rsidRPr="009E07D9">
        <w:rPr>
          <w:rFonts w:asciiTheme="minorHAnsi" w:hAnsiTheme="minorHAnsi"/>
          <w:bCs/>
          <w:lang w:val="en-GB"/>
        </w:rPr>
        <w:t xml:space="preserve">ollar </w:t>
      </w:r>
      <w:r w:rsidR="00317582">
        <w:rPr>
          <w:rFonts w:asciiTheme="minorHAnsi" w:hAnsiTheme="minorHAnsi"/>
          <w:bCs/>
          <w:lang w:val="en-GB"/>
        </w:rPr>
        <w:t>w</w:t>
      </w:r>
      <w:r>
        <w:rPr>
          <w:rFonts w:asciiTheme="minorHAnsi" w:hAnsiTheme="minorHAnsi"/>
          <w:bCs/>
          <w:lang w:val="en-GB"/>
        </w:rPr>
        <w:t xml:space="preserve">orkers: </w:t>
      </w:r>
      <w:r w:rsidR="00462542" w:rsidRPr="00FC1882">
        <w:rPr>
          <w:rFonts w:asciiTheme="minorHAnsi" w:hAnsiTheme="minorHAnsi"/>
          <w:lang w:val="en-GB"/>
        </w:rPr>
        <w:t xml:space="preserve">BTUP </w:t>
      </w:r>
      <w:r w:rsidR="00317582">
        <w:rPr>
          <w:rFonts w:asciiTheme="minorHAnsi" w:hAnsiTheme="minorHAnsi"/>
          <w:lang w:val="en-GB"/>
        </w:rPr>
        <w:t>became</w:t>
      </w:r>
      <w:r w:rsidR="00462542" w:rsidRPr="00FC1882">
        <w:rPr>
          <w:rFonts w:asciiTheme="minorHAnsi" w:hAnsiTheme="minorHAnsi"/>
          <w:lang w:val="en-GB"/>
        </w:rPr>
        <w:t xml:space="preserve"> part of the action plan of </w:t>
      </w:r>
      <w:r w:rsidR="00A82C39" w:rsidRPr="00FC1882">
        <w:rPr>
          <w:rFonts w:asciiTheme="minorHAnsi" w:hAnsiTheme="minorHAnsi"/>
          <w:lang w:val="en-GB"/>
        </w:rPr>
        <w:t>White-Collar</w:t>
      </w:r>
      <w:r w:rsidR="00462542" w:rsidRPr="00FC1882">
        <w:rPr>
          <w:rFonts w:asciiTheme="minorHAnsi" w:hAnsiTheme="minorHAnsi"/>
          <w:lang w:val="en-GB"/>
        </w:rPr>
        <w:t xml:space="preserve"> </w:t>
      </w:r>
      <w:r w:rsidR="00317582">
        <w:rPr>
          <w:rFonts w:asciiTheme="minorHAnsi" w:hAnsiTheme="minorHAnsi"/>
          <w:lang w:val="en-GB"/>
        </w:rPr>
        <w:t>Work</w:t>
      </w:r>
      <w:r w:rsidR="00E27A3B">
        <w:rPr>
          <w:rFonts w:asciiTheme="minorHAnsi" w:hAnsiTheme="minorHAnsi"/>
          <w:lang w:val="en-GB"/>
        </w:rPr>
        <w:t>ing Group</w:t>
      </w:r>
      <w:r>
        <w:rPr>
          <w:rFonts w:asciiTheme="minorHAnsi" w:hAnsiTheme="minorHAnsi"/>
          <w:lang w:val="en-GB"/>
        </w:rPr>
        <w:t xml:space="preserve">. The working group </w:t>
      </w:r>
      <w:r w:rsidR="003930FE">
        <w:rPr>
          <w:rFonts w:asciiTheme="minorHAnsi" w:hAnsiTheme="minorHAnsi"/>
          <w:lang w:val="en-GB"/>
        </w:rPr>
        <w:t xml:space="preserve">will </w:t>
      </w:r>
      <w:r>
        <w:rPr>
          <w:rFonts w:asciiTheme="minorHAnsi" w:hAnsiTheme="minorHAnsi"/>
          <w:lang w:val="en-GB"/>
        </w:rPr>
        <w:t xml:space="preserve">design </w:t>
      </w:r>
      <w:r w:rsidR="00B20812">
        <w:rPr>
          <w:rFonts w:asciiTheme="minorHAnsi" w:hAnsiTheme="minorHAnsi"/>
          <w:lang w:val="en-GB"/>
        </w:rPr>
        <w:t xml:space="preserve">a </w:t>
      </w:r>
      <w:r>
        <w:rPr>
          <w:rFonts w:asciiTheme="minorHAnsi" w:hAnsiTheme="minorHAnsi"/>
          <w:lang w:val="en-GB"/>
        </w:rPr>
        <w:t>s</w:t>
      </w:r>
      <w:r w:rsidR="00462542" w:rsidRPr="00FC1882">
        <w:rPr>
          <w:rFonts w:asciiTheme="minorHAnsi" w:hAnsiTheme="minorHAnsi"/>
          <w:lang w:val="en-GB"/>
        </w:rPr>
        <w:t xml:space="preserve">urvey </w:t>
      </w:r>
      <w:r>
        <w:rPr>
          <w:rFonts w:asciiTheme="minorHAnsi" w:hAnsiTheme="minorHAnsi"/>
          <w:lang w:val="en-GB"/>
        </w:rPr>
        <w:t xml:space="preserve">to </w:t>
      </w:r>
      <w:r w:rsidR="00B20812">
        <w:rPr>
          <w:rFonts w:asciiTheme="minorHAnsi" w:hAnsiTheme="minorHAnsi"/>
          <w:lang w:val="en-GB"/>
        </w:rPr>
        <w:t xml:space="preserve">better </w:t>
      </w:r>
      <w:r>
        <w:rPr>
          <w:rFonts w:asciiTheme="minorHAnsi" w:hAnsiTheme="minorHAnsi"/>
          <w:lang w:val="en-GB"/>
        </w:rPr>
        <w:t xml:space="preserve">understand the needs of </w:t>
      </w:r>
      <w:r w:rsidR="00A82C39">
        <w:rPr>
          <w:rFonts w:asciiTheme="minorHAnsi" w:hAnsiTheme="minorHAnsi"/>
          <w:lang w:val="en-GB"/>
        </w:rPr>
        <w:t>White-Collar</w:t>
      </w:r>
      <w:r>
        <w:rPr>
          <w:rFonts w:asciiTheme="minorHAnsi" w:hAnsiTheme="minorHAnsi"/>
          <w:lang w:val="en-GB"/>
        </w:rPr>
        <w:t xml:space="preserve"> workers </w:t>
      </w:r>
      <w:r w:rsidR="00317582">
        <w:rPr>
          <w:rFonts w:asciiTheme="minorHAnsi" w:hAnsiTheme="minorHAnsi"/>
          <w:lang w:val="en-GB"/>
        </w:rPr>
        <w:t xml:space="preserve">aiming </w:t>
      </w:r>
      <w:r w:rsidR="00E42EBF">
        <w:rPr>
          <w:rFonts w:asciiTheme="minorHAnsi" w:hAnsiTheme="minorHAnsi"/>
          <w:lang w:val="en-GB"/>
        </w:rPr>
        <w:t>at</w:t>
      </w:r>
      <w:r w:rsidR="00317582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develop</w:t>
      </w:r>
      <w:r w:rsidR="00317582">
        <w:rPr>
          <w:rFonts w:asciiTheme="minorHAnsi" w:hAnsiTheme="minorHAnsi"/>
          <w:lang w:val="en-GB"/>
        </w:rPr>
        <w:t>ing</w:t>
      </w:r>
      <w:r>
        <w:rPr>
          <w:rFonts w:asciiTheme="minorHAnsi" w:hAnsiTheme="minorHAnsi"/>
          <w:lang w:val="en-GB"/>
        </w:rPr>
        <w:t xml:space="preserve"> </w:t>
      </w:r>
      <w:r w:rsidR="00E42EBF">
        <w:rPr>
          <w:rFonts w:asciiTheme="minorHAnsi" w:hAnsiTheme="minorHAnsi"/>
          <w:lang w:val="en-GB"/>
        </w:rPr>
        <w:t xml:space="preserve">a </w:t>
      </w:r>
      <w:r>
        <w:rPr>
          <w:rFonts w:asciiTheme="minorHAnsi" w:hAnsiTheme="minorHAnsi"/>
          <w:lang w:val="en-GB"/>
        </w:rPr>
        <w:t xml:space="preserve">tailored action plan </w:t>
      </w:r>
      <w:r w:rsidR="00462542" w:rsidRPr="00FC1882">
        <w:rPr>
          <w:rFonts w:asciiTheme="minorHAnsi" w:hAnsiTheme="minorHAnsi"/>
          <w:lang w:val="en-GB"/>
        </w:rPr>
        <w:t>on organising</w:t>
      </w:r>
      <w:r w:rsidR="004C21B9">
        <w:rPr>
          <w:rFonts w:asciiTheme="minorHAnsi" w:hAnsiTheme="minorHAnsi"/>
          <w:lang w:val="en-GB"/>
        </w:rPr>
        <w:t xml:space="preserve">, </w:t>
      </w:r>
      <w:r w:rsidR="00E42EBF">
        <w:rPr>
          <w:rFonts w:asciiTheme="minorHAnsi" w:hAnsiTheme="minorHAnsi"/>
          <w:lang w:val="en-GB"/>
        </w:rPr>
        <w:t xml:space="preserve">including </w:t>
      </w:r>
      <w:r w:rsidR="004C21B9">
        <w:rPr>
          <w:rFonts w:asciiTheme="minorHAnsi" w:hAnsiTheme="minorHAnsi"/>
          <w:lang w:val="en-GB"/>
        </w:rPr>
        <w:t>targeting students and trainees</w:t>
      </w:r>
      <w:r w:rsidR="00E42EBF">
        <w:rPr>
          <w:rFonts w:asciiTheme="minorHAnsi" w:hAnsiTheme="minorHAnsi"/>
          <w:lang w:val="en-GB"/>
        </w:rPr>
        <w:t>, and tailored services</w:t>
      </w:r>
      <w:r w:rsidR="00317582">
        <w:rPr>
          <w:rFonts w:asciiTheme="minorHAnsi" w:hAnsiTheme="minorHAnsi"/>
          <w:lang w:val="en-GB"/>
        </w:rPr>
        <w:t>.</w:t>
      </w:r>
    </w:p>
    <w:p w14:paraId="26947B97" w14:textId="74F19FAC" w:rsidR="00C77C7E" w:rsidRPr="00D479C0" w:rsidRDefault="001834E3" w:rsidP="001834E3">
      <w:pPr>
        <w:spacing w:after="100" w:afterAutospacing="1"/>
        <w:ind w:firstLine="360"/>
        <w:jc w:val="both"/>
        <w:rPr>
          <w:rFonts w:asciiTheme="minorHAnsi" w:hAnsiTheme="minorHAnsi"/>
          <w:b/>
          <w:color w:val="0070C0"/>
          <w:sz w:val="24"/>
          <w:szCs w:val="24"/>
          <w:lang w:val="en-GB"/>
        </w:rPr>
      </w:pPr>
      <w:r>
        <w:rPr>
          <w:rFonts w:asciiTheme="minorHAnsi" w:hAnsiTheme="minorHAnsi"/>
          <w:b/>
          <w:color w:val="0070C0"/>
          <w:sz w:val="24"/>
          <w:szCs w:val="24"/>
          <w:lang w:val="en-GB"/>
        </w:rPr>
        <w:t>3</w:t>
      </w:r>
      <w:r w:rsidR="007F32C0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. </w:t>
      </w:r>
      <w:r w:rsidR="00FE30BA" w:rsidRPr="00A01A8C">
        <w:rPr>
          <w:rFonts w:asciiTheme="minorHAnsi" w:hAnsiTheme="minorHAnsi"/>
          <w:b/>
          <w:color w:val="0070C0"/>
          <w:sz w:val="24"/>
          <w:szCs w:val="24"/>
          <w:lang w:val="en-GB"/>
        </w:rPr>
        <w:t xml:space="preserve">Next steps </w:t>
      </w:r>
    </w:p>
    <w:p w14:paraId="01F3BEF6" w14:textId="74FE7C57" w:rsidR="00FD5E6E" w:rsidRPr="00FD5E6E" w:rsidRDefault="000D5CDB" w:rsidP="00FD5E6E">
      <w:pPr>
        <w:spacing w:after="100" w:afterAutospacing="1"/>
        <w:jc w:val="both"/>
        <w:rPr>
          <w:rFonts w:asciiTheme="minorHAnsi" w:hAnsiTheme="minorHAnsi"/>
          <w:b/>
          <w:lang w:val="en-GB"/>
        </w:rPr>
      </w:pPr>
      <w:r>
        <w:rPr>
          <w:rFonts w:asciiTheme="minorHAnsi" w:hAnsiTheme="minorHAnsi"/>
          <w:lang w:val="en-GB"/>
        </w:rPr>
        <w:t>The identified four building blocks will be the backbone of industriAll Europe</w:t>
      </w:r>
      <w:r w:rsidR="00E05DCE">
        <w:rPr>
          <w:rFonts w:asciiTheme="minorHAnsi" w:hAnsiTheme="minorHAnsi"/>
          <w:lang w:val="en-GB"/>
        </w:rPr>
        <w:t>’s BTUP work</w:t>
      </w:r>
      <w:r>
        <w:rPr>
          <w:rFonts w:asciiTheme="minorHAnsi" w:hAnsiTheme="minorHAnsi"/>
          <w:lang w:val="en-GB"/>
        </w:rPr>
        <w:t xml:space="preserve"> </w:t>
      </w:r>
      <w:r w:rsidR="000E195B">
        <w:rPr>
          <w:rFonts w:asciiTheme="minorHAnsi" w:hAnsiTheme="minorHAnsi"/>
          <w:lang w:val="en-GB"/>
        </w:rPr>
        <w:t xml:space="preserve">over </w:t>
      </w:r>
      <w:r>
        <w:rPr>
          <w:rFonts w:asciiTheme="minorHAnsi" w:hAnsiTheme="minorHAnsi"/>
          <w:lang w:val="en-GB"/>
        </w:rPr>
        <w:t xml:space="preserve">the next 12-18 months. </w:t>
      </w:r>
      <w:r w:rsidR="00425146">
        <w:rPr>
          <w:rFonts w:asciiTheme="minorHAnsi" w:hAnsiTheme="minorHAnsi"/>
          <w:lang w:val="en-GB"/>
        </w:rPr>
        <w:t>T</w:t>
      </w:r>
      <w:r w:rsidR="004C21B9">
        <w:rPr>
          <w:rFonts w:asciiTheme="minorHAnsi" w:hAnsiTheme="minorHAnsi"/>
          <w:lang w:val="en-GB"/>
        </w:rPr>
        <w:t xml:space="preserve">he recruitment of a </w:t>
      </w:r>
      <w:r w:rsidR="00E97C61">
        <w:rPr>
          <w:rFonts w:asciiTheme="minorHAnsi" w:hAnsiTheme="minorHAnsi"/>
          <w:lang w:val="en-GB"/>
        </w:rPr>
        <w:t>S</w:t>
      </w:r>
      <w:r w:rsidR="004C21B9">
        <w:rPr>
          <w:rFonts w:asciiTheme="minorHAnsi" w:hAnsiTheme="minorHAnsi"/>
          <w:lang w:val="en-GB"/>
        </w:rPr>
        <w:t xml:space="preserve">trategic </w:t>
      </w:r>
      <w:r w:rsidR="00E97C61">
        <w:rPr>
          <w:rFonts w:asciiTheme="minorHAnsi" w:hAnsiTheme="minorHAnsi"/>
          <w:lang w:val="en-GB"/>
        </w:rPr>
        <w:t>O</w:t>
      </w:r>
      <w:r w:rsidR="004C21B9">
        <w:rPr>
          <w:rFonts w:asciiTheme="minorHAnsi" w:hAnsiTheme="minorHAnsi"/>
          <w:lang w:val="en-GB"/>
        </w:rPr>
        <w:t xml:space="preserve">rganiser </w:t>
      </w:r>
      <w:r w:rsidR="00DB696C">
        <w:rPr>
          <w:rFonts w:asciiTheme="minorHAnsi" w:hAnsiTheme="minorHAnsi"/>
          <w:lang w:val="en-GB"/>
        </w:rPr>
        <w:t>for</w:t>
      </w:r>
      <w:r w:rsidR="004C21B9">
        <w:rPr>
          <w:rFonts w:asciiTheme="minorHAnsi" w:hAnsiTheme="minorHAnsi"/>
          <w:lang w:val="en-GB"/>
        </w:rPr>
        <w:t xml:space="preserve"> industriAll Europe </w:t>
      </w:r>
      <w:r w:rsidR="00812BED">
        <w:rPr>
          <w:rFonts w:asciiTheme="minorHAnsi" w:hAnsiTheme="minorHAnsi"/>
          <w:lang w:val="en-GB"/>
        </w:rPr>
        <w:t xml:space="preserve">is a step forward and </w:t>
      </w:r>
      <w:r w:rsidR="004C21B9">
        <w:rPr>
          <w:rFonts w:asciiTheme="minorHAnsi" w:hAnsiTheme="minorHAnsi"/>
          <w:lang w:val="en-GB"/>
        </w:rPr>
        <w:t xml:space="preserve">allows </w:t>
      </w:r>
      <w:r w:rsidR="00812BED">
        <w:rPr>
          <w:rFonts w:asciiTheme="minorHAnsi" w:hAnsiTheme="minorHAnsi"/>
          <w:lang w:val="en-GB"/>
        </w:rPr>
        <w:t xml:space="preserve">us </w:t>
      </w:r>
      <w:r w:rsidR="004C21B9">
        <w:rPr>
          <w:rFonts w:asciiTheme="minorHAnsi" w:hAnsiTheme="minorHAnsi"/>
          <w:lang w:val="en-GB"/>
        </w:rPr>
        <w:t>to work on th</w:t>
      </w:r>
      <w:r>
        <w:rPr>
          <w:rFonts w:asciiTheme="minorHAnsi" w:hAnsiTheme="minorHAnsi"/>
          <w:lang w:val="en-GB"/>
        </w:rPr>
        <w:t xml:space="preserve">is </w:t>
      </w:r>
      <w:r w:rsidR="004C21B9">
        <w:rPr>
          <w:rFonts w:asciiTheme="minorHAnsi" w:hAnsiTheme="minorHAnsi"/>
          <w:lang w:val="en-GB"/>
        </w:rPr>
        <w:t>priority in a more system</w:t>
      </w:r>
      <w:r w:rsidR="00037238">
        <w:rPr>
          <w:rFonts w:asciiTheme="minorHAnsi" w:hAnsiTheme="minorHAnsi"/>
          <w:lang w:val="en-GB"/>
        </w:rPr>
        <w:t>ati</w:t>
      </w:r>
      <w:r w:rsidR="004C21B9">
        <w:rPr>
          <w:rFonts w:asciiTheme="minorHAnsi" w:hAnsiTheme="minorHAnsi"/>
          <w:lang w:val="en-GB"/>
        </w:rPr>
        <w:t>c way.</w:t>
      </w:r>
      <w:r w:rsidR="00A85096" w:rsidRPr="00A85096">
        <w:rPr>
          <w:rFonts w:asciiTheme="minorHAnsi" w:hAnsiTheme="minorHAnsi"/>
          <w:lang w:val="en-GB"/>
        </w:rPr>
        <w:t xml:space="preserve"> </w:t>
      </w:r>
      <w:r w:rsidR="00A85096">
        <w:rPr>
          <w:rFonts w:asciiTheme="minorHAnsi" w:hAnsiTheme="minorHAnsi"/>
          <w:lang w:val="en-GB"/>
        </w:rPr>
        <w:t xml:space="preserve">The Think Tank that recently started its </w:t>
      </w:r>
      <w:r w:rsidR="009C7A05">
        <w:rPr>
          <w:rFonts w:asciiTheme="minorHAnsi" w:hAnsiTheme="minorHAnsi"/>
          <w:lang w:val="en-GB"/>
        </w:rPr>
        <w:t xml:space="preserve">operation will evaluate the work done so far. </w:t>
      </w:r>
      <w:r w:rsidR="00FD5E6E" w:rsidRPr="00FD5E6E">
        <w:rPr>
          <w:rFonts w:asciiTheme="minorHAnsi" w:hAnsiTheme="minorHAnsi"/>
          <w:lang w:val="en-GB"/>
        </w:rPr>
        <w:t xml:space="preserve">The congress </w:t>
      </w:r>
      <w:r w:rsidR="00FD5E6E">
        <w:rPr>
          <w:rFonts w:asciiTheme="minorHAnsi" w:hAnsiTheme="minorHAnsi"/>
          <w:lang w:val="en-GB"/>
        </w:rPr>
        <w:t>in</w:t>
      </w:r>
      <w:r w:rsidR="00FD5E6E" w:rsidRPr="00FD5E6E">
        <w:rPr>
          <w:rFonts w:asciiTheme="minorHAnsi" w:hAnsiTheme="minorHAnsi"/>
          <w:lang w:val="en-GB"/>
        </w:rPr>
        <w:t xml:space="preserve"> May 2020 will be a good occasion to further direct the next steps </w:t>
      </w:r>
      <w:r w:rsidR="00844409">
        <w:rPr>
          <w:rFonts w:asciiTheme="minorHAnsi" w:hAnsiTheme="minorHAnsi"/>
          <w:lang w:val="en-GB"/>
        </w:rPr>
        <w:t>for</w:t>
      </w:r>
      <w:r w:rsidR="00FD5E6E" w:rsidRPr="00FD5E6E">
        <w:rPr>
          <w:rFonts w:asciiTheme="minorHAnsi" w:hAnsiTheme="minorHAnsi"/>
          <w:lang w:val="en-GB"/>
        </w:rPr>
        <w:t xml:space="preserve"> industriAll Europe on </w:t>
      </w:r>
      <w:r w:rsidR="009251C1">
        <w:rPr>
          <w:rFonts w:asciiTheme="minorHAnsi" w:hAnsiTheme="minorHAnsi"/>
          <w:lang w:val="en-GB"/>
        </w:rPr>
        <w:t>b</w:t>
      </w:r>
      <w:r w:rsidR="00FD5E6E" w:rsidRPr="00FD5E6E">
        <w:rPr>
          <w:rFonts w:asciiTheme="minorHAnsi" w:hAnsiTheme="minorHAnsi"/>
          <w:lang w:val="en-GB"/>
        </w:rPr>
        <w:t xml:space="preserve">uilding </w:t>
      </w:r>
      <w:r w:rsidR="009251C1">
        <w:rPr>
          <w:rFonts w:asciiTheme="minorHAnsi" w:hAnsiTheme="minorHAnsi"/>
          <w:lang w:val="en-GB"/>
        </w:rPr>
        <w:t>t</w:t>
      </w:r>
      <w:r w:rsidR="00FD5E6E" w:rsidRPr="00FD5E6E">
        <w:rPr>
          <w:rFonts w:asciiTheme="minorHAnsi" w:hAnsiTheme="minorHAnsi"/>
          <w:lang w:val="en-GB"/>
        </w:rPr>
        <w:t xml:space="preserve">rade </w:t>
      </w:r>
      <w:r w:rsidR="009251C1">
        <w:rPr>
          <w:rFonts w:asciiTheme="minorHAnsi" w:hAnsiTheme="minorHAnsi"/>
          <w:lang w:val="en-GB"/>
        </w:rPr>
        <w:t>u</w:t>
      </w:r>
      <w:r w:rsidR="00FD5E6E" w:rsidRPr="00FD5E6E">
        <w:rPr>
          <w:rFonts w:asciiTheme="minorHAnsi" w:hAnsiTheme="minorHAnsi"/>
          <w:lang w:val="en-GB"/>
        </w:rPr>
        <w:t xml:space="preserve">nion </w:t>
      </w:r>
      <w:r w:rsidR="009251C1">
        <w:rPr>
          <w:rFonts w:asciiTheme="minorHAnsi" w:hAnsiTheme="minorHAnsi"/>
          <w:lang w:val="en-GB"/>
        </w:rPr>
        <w:t>p</w:t>
      </w:r>
      <w:r w:rsidR="00FD5E6E" w:rsidRPr="00FD5E6E">
        <w:rPr>
          <w:rFonts w:asciiTheme="minorHAnsi" w:hAnsiTheme="minorHAnsi"/>
          <w:lang w:val="en-GB"/>
        </w:rPr>
        <w:t>ower.</w:t>
      </w:r>
    </w:p>
    <w:p w14:paraId="769E1C89" w14:textId="129A54A4" w:rsidR="006D4E0D" w:rsidRDefault="00FF76A5" w:rsidP="005F6ADB">
      <w:pPr>
        <w:spacing w:after="100" w:afterAutospacing="1"/>
        <w:jc w:val="both"/>
        <w:rPr>
          <w:rFonts w:asciiTheme="minorHAnsi" w:hAnsiTheme="minorHAnsi"/>
          <w:lang w:val="en-GB"/>
        </w:rPr>
      </w:pPr>
      <w:r w:rsidRPr="00FF76A5">
        <w:rPr>
          <w:rFonts w:asciiTheme="minorHAnsi" w:hAnsiTheme="minorHAnsi"/>
          <w:lang w:val="en-GB"/>
        </w:rPr>
        <w:t>A</w:t>
      </w:r>
      <w:r w:rsidR="002A4400">
        <w:rPr>
          <w:rFonts w:asciiTheme="minorHAnsi" w:hAnsiTheme="minorHAnsi"/>
          <w:lang w:val="en-GB"/>
        </w:rPr>
        <w:t xml:space="preserve">ll in all, </w:t>
      </w:r>
      <w:r w:rsidRPr="00FF76A5">
        <w:rPr>
          <w:rFonts w:asciiTheme="minorHAnsi" w:hAnsiTheme="minorHAnsi"/>
          <w:lang w:val="en-GB"/>
        </w:rPr>
        <w:t xml:space="preserve">industriAll </w:t>
      </w:r>
      <w:r w:rsidR="002A4400">
        <w:rPr>
          <w:rFonts w:asciiTheme="minorHAnsi" w:hAnsiTheme="minorHAnsi"/>
          <w:lang w:val="en-GB"/>
        </w:rPr>
        <w:t xml:space="preserve">Europe will </w:t>
      </w:r>
      <w:r w:rsidRPr="00FF76A5">
        <w:rPr>
          <w:rFonts w:asciiTheme="minorHAnsi" w:hAnsiTheme="minorHAnsi"/>
          <w:lang w:val="en-GB"/>
        </w:rPr>
        <w:t>continu</w:t>
      </w:r>
      <w:r w:rsidR="002A4400">
        <w:rPr>
          <w:rFonts w:asciiTheme="minorHAnsi" w:hAnsiTheme="minorHAnsi"/>
          <w:lang w:val="en-GB"/>
        </w:rPr>
        <w:t>e</w:t>
      </w:r>
      <w:r w:rsidRPr="00FF76A5">
        <w:rPr>
          <w:rFonts w:asciiTheme="minorHAnsi" w:hAnsiTheme="minorHAnsi"/>
          <w:lang w:val="en-GB"/>
        </w:rPr>
        <w:t xml:space="preserve"> </w:t>
      </w:r>
      <w:r w:rsidR="002A4400">
        <w:rPr>
          <w:rFonts w:asciiTheme="minorHAnsi" w:hAnsiTheme="minorHAnsi"/>
          <w:lang w:val="en-GB"/>
        </w:rPr>
        <w:t xml:space="preserve">to </w:t>
      </w:r>
      <w:r w:rsidRPr="00FF76A5">
        <w:rPr>
          <w:rFonts w:asciiTheme="minorHAnsi" w:hAnsiTheme="minorHAnsi"/>
          <w:lang w:val="en-GB"/>
        </w:rPr>
        <w:t xml:space="preserve">mainstream BTUP and support developing </w:t>
      </w:r>
      <w:r w:rsidR="002A4400">
        <w:rPr>
          <w:rFonts w:asciiTheme="minorHAnsi" w:hAnsiTheme="minorHAnsi"/>
          <w:lang w:val="en-GB"/>
        </w:rPr>
        <w:t xml:space="preserve">strategic and active </w:t>
      </w:r>
      <w:r w:rsidRPr="00FF76A5">
        <w:rPr>
          <w:rFonts w:asciiTheme="minorHAnsi" w:hAnsiTheme="minorHAnsi"/>
          <w:lang w:val="en-GB"/>
        </w:rPr>
        <w:t>membership polic</w:t>
      </w:r>
      <w:r w:rsidR="002A4400">
        <w:rPr>
          <w:rFonts w:asciiTheme="minorHAnsi" w:hAnsiTheme="minorHAnsi"/>
          <w:lang w:val="en-GB"/>
        </w:rPr>
        <w:t>ies. This is indispensable</w:t>
      </w:r>
      <w:r w:rsidRPr="00FF76A5">
        <w:rPr>
          <w:rFonts w:asciiTheme="minorHAnsi" w:hAnsiTheme="minorHAnsi"/>
          <w:lang w:val="en-GB"/>
        </w:rPr>
        <w:t xml:space="preserve"> </w:t>
      </w:r>
      <w:r w:rsidR="009251C1">
        <w:rPr>
          <w:rFonts w:asciiTheme="minorHAnsi" w:hAnsiTheme="minorHAnsi"/>
          <w:lang w:val="en-GB"/>
        </w:rPr>
        <w:t>for</w:t>
      </w:r>
      <w:r w:rsidRPr="00FF76A5">
        <w:rPr>
          <w:rFonts w:asciiTheme="minorHAnsi" w:hAnsiTheme="minorHAnsi"/>
          <w:lang w:val="en-GB"/>
        </w:rPr>
        <w:t xml:space="preserve"> regain</w:t>
      </w:r>
      <w:r w:rsidR="009251C1">
        <w:rPr>
          <w:rFonts w:asciiTheme="minorHAnsi" w:hAnsiTheme="minorHAnsi"/>
          <w:lang w:val="en-GB"/>
        </w:rPr>
        <w:t>ing bargaining</w:t>
      </w:r>
      <w:r w:rsidRPr="00FF76A5">
        <w:rPr>
          <w:rFonts w:asciiTheme="minorHAnsi" w:hAnsiTheme="minorHAnsi"/>
          <w:lang w:val="en-GB"/>
        </w:rPr>
        <w:t xml:space="preserve"> power </w:t>
      </w:r>
      <w:r w:rsidR="002A4400">
        <w:rPr>
          <w:rFonts w:asciiTheme="minorHAnsi" w:hAnsiTheme="minorHAnsi"/>
          <w:lang w:val="en-GB"/>
        </w:rPr>
        <w:t xml:space="preserve">and </w:t>
      </w:r>
      <w:r w:rsidRPr="00FF76A5">
        <w:rPr>
          <w:rFonts w:asciiTheme="minorHAnsi" w:hAnsiTheme="minorHAnsi"/>
          <w:lang w:val="en-GB"/>
        </w:rPr>
        <w:t>put</w:t>
      </w:r>
      <w:r w:rsidR="009251C1">
        <w:rPr>
          <w:rFonts w:asciiTheme="minorHAnsi" w:hAnsiTheme="minorHAnsi"/>
          <w:lang w:val="en-GB"/>
        </w:rPr>
        <w:t>ting</w:t>
      </w:r>
      <w:r w:rsidRPr="00FF76A5">
        <w:rPr>
          <w:rFonts w:asciiTheme="minorHAnsi" w:hAnsiTheme="minorHAnsi"/>
          <w:lang w:val="en-GB"/>
        </w:rPr>
        <w:t xml:space="preserve"> workers first </w:t>
      </w:r>
      <w:r w:rsidR="002A4400">
        <w:rPr>
          <w:rFonts w:asciiTheme="minorHAnsi" w:hAnsiTheme="minorHAnsi"/>
          <w:lang w:val="en-GB"/>
        </w:rPr>
        <w:t xml:space="preserve">in the </w:t>
      </w:r>
      <w:r w:rsidRPr="00FF76A5">
        <w:rPr>
          <w:rFonts w:asciiTheme="minorHAnsi" w:hAnsiTheme="minorHAnsi"/>
          <w:lang w:val="en-GB"/>
        </w:rPr>
        <w:t>work</w:t>
      </w:r>
      <w:r w:rsidR="002A4400">
        <w:rPr>
          <w:rFonts w:asciiTheme="minorHAnsi" w:hAnsiTheme="minorHAnsi"/>
          <w:lang w:val="en-GB"/>
        </w:rPr>
        <w:t xml:space="preserve">place and </w:t>
      </w:r>
      <w:r w:rsidRPr="00FF76A5">
        <w:rPr>
          <w:rFonts w:asciiTheme="minorHAnsi" w:hAnsiTheme="minorHAnsi"/>
          <w:lang w:val="en-GB"/>
        </w:rPr>
        <w:t>in society</w:t>
      </w:r>
      <w:r w:rsidR="002A4400">
        <w:rPr>
          <w:rFonts w:asciiTheme="minorHAnsi" w:hAnsiTheme="minorHAnsi"/>
          <w:lang w:val="en-GB"/>
        </w:rPr>
        <w:t xml:space="preserve">. </w:t>
      </w:r>
      <w:r w:rsidRPr="00FF76A5">
        <w:rPr>
          <w:rFonts w:asciiTheme="minorHAnsi" w:hAnsiTheme="minorHAnsi"/>
          <w:lang w:val="en-GB"/>
        </w:rPr>
        <w:t>Our just</w:t>
      </w:r>
      <w:r w:rsidR="002A4400">
        <w:rPr>
          <w:rFonts w:asciiTheme="minorHAnsi" w:hAnsiTheme="minorHAnsi"/>
          <w:lang w:val="en-GB"/>
        </w:rPr>
        <w:t>ified</w:t>
      </w:r>
      <w:r w:rsidRPr="00FF76A5">
        <w:rPr>
          <w:rFonts w:asciiTheme="minorHAnsi" w:hAnsiTheme="minorHAnsi"/>
          <w:lang w:val="en-GB"/>
        </w:rPr>
        <w:t xml:space="preserve"> demands for better wages and fair working conditions in times of fundamental changes of the industry will be only </w:t>
      </w:r>
      <w:r w:rsidR="002A4400">
        <w:rPr>
          <w:rFonts w:asciiTheme="minorHAnsi" w:hAnsiTheme="minorHAnsi"/>
          <w:lang w:val="en-GB"/>
        </w:rPr>
        <w:t xml:space="preserve">be </w:t>
      </w:r>
      <w:r w:rsidRPr="00FF76A5">
        <w:rPr>
          <w:rFonts w:asciiTheme="minorHAnsi" w:hAnsiTheme="minorHAnsi"/>
          <w:lang w:val="en-GB"/>
        </w:rPr>
        <w:t xml:space="preserve">heard when we are able to challenge our counterparts </w:t>
      </w:r>
      <w:r w:rsidR="002A4400">
        <w:rPr>
          <w:rFonts w:asciiTheme="minorHAnsi" w:hAnsiTheme="minorHAnsi"/>
          <w:lang w:val="en-GB"/>
        </w:rPr>
        <w:t>with the support of an organised and activated membership.</w:t>
      </w:r>
    </w:p>
    <w:p w14:paraId="407E9EBB" w14:textId="1A5394D3" w:rsidR="009C7A05" w:rsidRDefault="004C138A" w:rsidP="005F6ADB">
      <w:pPr>
        <w:spacing w:after="100" w:afterAutospacing="1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</w:t>
      </w:r>
      <w:r w:rsidR="00C83EA1">
        <w:rPr>
          <w:rFonts w:asciiTheme="minorHAnsi" w:hAnsiTheme="minorHAnsi"/>
          <w:lang w:val="en-GB"/>
        </w:rPr>
        <w:t xml:space="preserve"> key to success will be </w:t>
      </w:r>
      <w:r>
        <w:rPr>
          <w:rFonts w:asciiTheme="minorHAnsi" w:hAnsiTheme="minorHAnsi"/>
          <w:lang w:val="en-GB"/>
        </w:rPr>
        <w:t xml:space="preserve">the participation of all affiliates </w:t>
      </w:r>
      <w:r w:rsidR="009251C1">
        <w:rPr>
          <w:rFonts w:asciiTheme="minorHAnsi" w:hAnsiTheme="minorHAnsi"/>
          <w:lang w:val="en-GB"/>
        </w:rPr>
        <w:t xml:space="preserve">of industriAll Europe </w:t>
      </w:r>
      <w:r>
        <w:rPr>
          <w:rFonts w:asciiTheme="minorHAnsi" w:hAnsiTheme="minorHAnsi"/>
          <w:lang w:val="en-GB"/>
        </w:rPr>
        <w:t xml:space="preserve">in this endeavour. </w:t>
      </w:r>
      <w:r w:rsidR="003375C8">
        <w:rPr>
          <w:rFonts w:asciiTheme="minorHAnsi" w:hAnsiTheme="minorHAnsi"/>
          <w:lang w:val="en-GB"/>
        </w:rPr>
        <w:t xml:space="preserve">Building trade union power through organising </w:t>
      </w:r>
      <w:r w:rsidR="009251C1">
        <w:rPr>
          <w:rFonts w:asciiTheme="minorHAnsi" w:hAnsiTheme="minorHAnsi"/>
          <w:lang w:val="en-GB"/>
        </w:rPr>
        <w:t xml:space="preserve">is our common goal. Doing it together across national borders is an expression of concrete solidarity among industrial workers </w:t>
      </w:r>
      <w:r w:rsidR="003A1207">
        <w:rPr>
          <w:rFonts w:asciiTheme="minorHAnsi" w:hAnsiTheme="minorHAnsi"/>
          <w:lang w:val="en-GB"/>
        </w:rPr>
        <w:t xml:space="preserve">and their unions </w:t>
      </w:r>
      <w:r w:rsidR="009251C1">
        <w:rPr>
          <w:rFonts w:asciiTheme="minorHAnsi" w:hAnsiTheme="minorHAnsi"/>
          <w:lang w:val="en-GB"/>
        </w:rPr>
        <w:t>in Europe.</w:t>
      </w:r>
    </w:p>
    <w:sectPr w:rsidR="009C7A05" w:rsidSect="00EB25B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/>
      <w:pgMar w:top="1701" w:right="1134" w:bottom="1134" w:left="1134" w:header="454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7BA5" w14:textId="77777777" w:rsidR="00A8001B" w:rsidRDefault="00A8001B">
      <w:r>
        <w:separator/>
      </w:r>
    </w:p>
  </w:endnote>
  <w:endnote w:type="continuationSeparator" w:id="0">
    <w:p w14:paraId="21F88C4B" w14:textId="77777777" w:rsidR="00A8001B" w:rsidRDefault="00A8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5526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502B419A" w14:textId="58A74FF7" w:rsidR="00317582" w:rsidRPr="00293CBA" w:rsidRDefault="00317582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293CBA">
          <w:rPr>
            <w:rFonts w:asciiTheme="minorHAnsi" w:hAnsiTheme="minorHAnsi" w:cstheme="minorHAnsi"/>
            <w:noProof/>
            <w:color w:val="365F91"/>
            <w:sz w:val="18"/>
            <w:szCs w:val="18"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58DF71F8" wp14:editId="0F2424DE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95250</wp:posOffset>
                  </wp:positionV>
                  <wp:extent cx="5943600" cy="9525"/>
                  <wp:effectExtent l="0" t="0" r="19050" b="28575"/>
                  <wp:wrapNone/>
                  <wp:docPr id="3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 flipV="1">
                            <a:off x="0" y="0"/>
                            <a:ext cx="59436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89F8DEE" id="Gerade Verbindung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7.5pt" to="473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" strokecolor="#4579b8 [3044]">
                  <o:lock v:ext="edit" shapetype="f"/>
                </v:line>
              </w:pict>
            </mc:Fallback>
          </mc:AlternateContent>
        </w:r>
        <w:r w:rsidRPr="00293CBA">
          <w:rPr>
            <w:rFonts w:asciiTheme="minorHAnsi" w:hAnsiTheme="minorHAnsi"/>
            <w:sz w:val="18"/>
            <w:szCs w:val="18"/>
          </w:rPr>
          <w:fldChar w:fldCharType="begin"/>
        </w:r>
        <w:r w:rsidRPr="00293CB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293CBA">
          <w:rPr>
            <w:rFonts w:asciiTheme="minorHAnsi" w:hAnsiTheme="minorHAnsi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2</w:t>
        </w:r>
        <w:r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14:paraId="26809C52" w14:textId="77777777" w:rsidR="00317582" w:rsidRPr="00CB25EC" w:rsidRDefault="00317582" w:rsidP="00B106C6">
    <w:pPr>
      <w:jc w:val="center"/>
      <w:rPr>
        <w:rFonts w:asciiTheme="minorHAnsi" w:hAnsiTheme="minorHAnsi" w:cstheme="minorHAnsi"/>
      </w:rPr>
    </w:pPr>
    <w:r w:rsidRPr="00CB25EC">
      <w:rPr>
        <w:rFonts w:asciiTheme="minorHAnsi" w:hAnsiTheme="minorHAnsi" w:cstheme="minorHAnsi"/>
        <w:color w:val="365F91"/>
        <w:sz w:val="16"/>
        <w:szCs w:val="16"/>
      </w:rPr>
      <w:t xml:space="preserve">Editor: industriAll European Trade Union </w:t>
    </w:r>
    <w:r w:rsidRPr="00CB25EC">
      <w:rPr>
        <w:rFonts w:asciiTheme="minorHAnsi" w:hAnsiTheme="minorHAnsi" w:cstheme="minorHAnsi"/>
        <w:b/>
        <w:color w:val="365F91"/>
        <w:sz w:val="16"/>
        <w:szCs w:val="16"/>
      </w:rPr>
      <w:t xml:space="preserve">- </w:t>
    </w:r>
    <w:r w:rsidRPr="00CB25EC">
      <w:rPr>
        <w:rFonts w:asciiTheme="minorHAnsi" w:hAnsiTheme="minorHAnsi" w:cstheme="minorHAnsi"/>
        <w:color w:val="365F91"/>
        <w:sz w:val="16"/>
        <w:szCs w:val="16"/>
      </w:rPr>
      <w:t>Boulevard du Roi Albert II 5 (bte 10)</w:t>
    </w:r>
    <w:r w:rsidRPr="00CB25EC">
      <w:rPr>
        <w:rFonts w:asciiTheme="minorHAnsi" w:hAnsiTheme="minorHAnsi" w:cstheme="minorHAnsi"/>
        <w:b/>
        <w:color w:val="365F91"/>
        <w:sz w:val="16"/>
        <w:szCs w:val="16"/>
      </w:rPr>
      <w:t xml:space="preserve"> - </w:t>
    </w:r>
    <w:r w:rsidRPr="00CB25EC">
      <w:rPr>
        <w:rFonts w:asciiTheme="minorHAnsi" w:hAnsiTheme="minorHAnsi" w:cstheme="minorHAnsi"/>
        <w:color w:val="365F91"/>
        <w:sz w:val="16"/>
        <w:szCs w:val="16"/>
      </w:rPr>
      <w:t xml:space="preserve">B-1210 Brussels                 </w:t>
    </w:r>
  </w:p>
  <w:p w14:paraId="2EF9B46E" w14:textId="77777777" w:rsidR="00317582" w:rsidRPr="00CB25EC" w:rsidRDefault="00317582" w:rsidP="00B106C6">
    <w:pPr>
      <w:jc w:val="center"/>
      <w:rPr>
        <w:rFonts w:asciiTheme="minorHAnsi" w:hAnsiTheme="minorHAnsi" w:cstheme="minorHAnsi"/>
      </w:rPr>
    </w:pPr>
    <w:r w:rsidRPr="00CB25EC">
      <w:rPr>
        <w:rFonts w:asciiTheme="minorHAnsi" w:hAnsiTheme="minorHAnsi" w:cstheme="minorHAnsi"/>
        <w:color w:val="365F91"/>
        <w:sz w:val="16"/>
        <w:szCs w:val="16"/>
      </w:rPr>
      <w:t xml:space="preserve">Contact: </w:t>
    </w:r>
    <w:hyperlink r:id="rId1" w:history="1">
      <w:r w:rsidRPr="00CB25EC">
        <w:rPr>
          <w:rStyle w:val="Hyperlink"/>
          <w:rFonts w:asciiTheme="minorHAnsi" w:hAnsiTheme="minorHAnsi" w:cstheme="minorHAnsi"/>
          <w:sz w:val="16"/>
          <w:szCs w:val="16"/>
        </w:rPr>
        <w:t>info@industriAll-europe.eu</w:t>
      </w:r>
    </w:hyperlink>
    <w:r w:rsidRPr="00CB25EC">
      <w:rPr>
        <w:rFonts w:asciiTheme="minorHAnsi" w:hAnsiTheme="minorHAnsi" w:cstheme="minorHAnsi"/>
        <w:color w:val="4F81BD"/>
      </w:rPr>
      <w:t xml:space="preserve">   -  </w:t>
    </w:r>
    <w:r w:rsidRPr="00CB25EC">
      <w:rPr>
        <w:rFonts w:asciiTheme="minorHAnsi" w:hAnsiTheme="minorHAnsi" w:cstheme="minorHAnsi"/>
        <w:color w:val="365F91"/>
        <w:sz w:val="16"/>
        <w:szCs w:val="16"/>
      </w:rPr>
      <w:t xml:space="preserve">Tel: +32 2 226 00 50   -   </w:t>
    </w:r>
    <w:hyperlink r:id="rId2" w:history="1">
      <w:r w:rsidRPr="00CB25EC">
        <w:rPr>
          <w:rStyle w:val="Hyperlink"/>
          <w:rFonts w:asciiTheme="minorHAnsi" w:hAnsiTheme="minorHAnsi" w:cstheme="minorHAnsi"/>
          <w:sz w:val="16"/>
          <w:szCs w:val="16"/>
        </w:rPr>
        <w:t>www.industriAll-europe.eu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9165" w14:textId="605267A9" w:rsidR="00317582" w:rsidRPr="00293CBA" w:rsidRDefault="00317582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noProof/>
        <w:lang w:val="nl-BE" w:eastAsia="nl-BE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38291545" wp14:editId="1B21D8E0">
              <wp:simplePos x="0" y="0"/>
              <wp:positionH relativeFrom="column">
                <wp:posOffset>51435</wp:posOffset>
              </wp:positionH>
              <wp:positionV relativeFrom="paragraph">
                <wp:posOffset>114299</wp:posOffset>
              </wp:positionV>
              <wp:extent cx="59055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2BD988" id="Gerade Verbindung 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05pt,9pt" to="469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" strokecolor="#4579b8 [3044]">
              <o:lock v:ext="edit" shapetype="f"/>
            </v:line>
          </w:pict>
        </mc:Fallback>
      </mc:AlternateContent>
    </w:r>
    <w:sdt>
      <w:sdtPr>
        <w:id w:val="1416983492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 w:rsidRPr="00293CBA">
          <w:rPr>
            <w:rFonts w:asciiTheme="minorHAnsi" w:hAnsiTheme="minorHAnsi"/>
            <w:sz w:val="18"/>
            <w:szCs w:val="18"/>
            <w:lang w:val="en-GB"/>
          </w:rPr>
          <w:fldChar w:fldCharType="begin"/>
        </w:r>
        <w:r w:rsidRPr="00293CBA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293CBA">
          <w:rPr>
            <w:rFonts w:asciiTheme="minorHAnsi" w:hAnsiTheme="minorHAnsi"/>
            <w:sz w:val="18"/>
            <w:szCs w:val="18"/>
            <w:lang w:val="en-GB"/>
          </w:rPr>
          <w:fldChar w:fldCharType="separate"/>
        </w:r>
        <w:r>
          <w:rPr>
            <w:rFonts w:asciiTheme="minorHAnsi" w:hAnsiTheme="minorHAnsi"/>
            <w:noProof/>
            <w:sz w:val="18"/>
            <w:szCs w:val="18"/>
          </w:rPr>
          <w:t>1</w:t>
        </w:r>
        <w:r w:rsidRPr="00293CBA">
          <w:rPr>
            <w:rFonts w:asciiTheme="minorHAnsi" w:hAnsiTheme="minorHAnsi"/>
            <w:noProof/>
            <w:sz w:val="18"/>
            <w:szCs w:val="18"/>
          </w:rPr>
          <w:fldChar w:fldCharType="end"/>
        </w:r>
      </w:sdtContent>
    </w:sdt>
  </w:p>
  <w:p w14:paraId="50DBC1F5" w14:textId="77777777" w:rsidR="00317582" w:rsidRPr="00CB25EC" w:rsidRDefault="00317582" w:rsidP="00B106C6">
    <w:pPr>
      <w:jc w:val="center"/>
      <w:rPr>
        <w:rFonts w:asciiTheme="minorHAnsi" w:hAnsiTheme="minorHAnsi" w:cstheme="minorHAnsi"/>
      </w:rPr>
    </w:pPr>
    <w:r w:rsidRPr="00CB25EC">
      <w:rPr>
        <w:rFonts w:asciiTheme="minorHAnsi" w:hAnsiTheme="minorHAnsi" w:cstheme="minorHAnsi"/>
        <w:color w:val="365F91"/>
        <w:sz w:val="16"/>
        <w:szCs w:val="16"/>
      </w:rPr>
      <w:t xml:space="preserve">Editor: industriAll European Trade Union </w:t>
    </w:r>
    <w:r w:rsidRPr="00CB25EC">
      <w:rPr>
        <w:rFonts w:asciiTheme="minorHAnsi" w:hAnsiTheme="minorHAnsi" w:cstheme="minorHAnsi"/>
        <w:b/>
        <w:color w:val="365F91"/>
        <w:sz w:val="16"/>
        <w:szCs w:val="16"/>
      </w:rPr>
      <w:t xml:space="preserve">- </w:t>
    </w:r>
    <w:r w:rsidRPr="00CB25EC">
      <w:rPr>
        <w:rFonts w:asciiTheme="minorHAnsi" w:hAnsiTheme="minorHAnsi" w:cstheme="minorHAnsi"/>
        <w:color w:val="365F91"/>
        <w:sz w:val="16"/>
        <w:szCs w:val="16"/>
      </w:rPr>
      <w:t>Boulevard du Roi Albert II 5 (bte 10)</w:t>
    </w:r>
    <w:r w:rsidRPr="00CB25EC">
      <w:rPr>
        <w:rFonts w:asciiTheme="minorHAnsi" w:hAnsiTheme="minorHAnsi" w:cstheme="minorHAnsi"/>
        <w:b/>
        <w:color w:val="365F91"/>
        <w:sz w:val="16"/>
        <w:szCs w:val="16"/>
      </w:rPr>
      <w:t xml:space="preserve"> - </w:t>
    </w:r>
    <w:r w:rsidRPr="00CB25EC">
      <w:rPr>
        <w:rFonts w:asciiTheme="minorHAnsi" w:hAnsiTheme="minorHAnsi" w:cstheme="minorHAnsi"/>
        <w:color w:val="365F91"/>
        <w:sz w:val="16"/>
        <w:szCs w:val="16"/>
      </w:rPr>
      <w:t xml:space="preserve">B-1210 Brussels                  </w:t>
    </w:r>
  </w:p>
  <w:p w14:paraId="19ACADFF" w14:textId="77777777" w:rsidR="00317582" w:rsidRPr="00CB25EC" w:rsidRDefault="00317582">
    <w:pPr>
      <w:pStyle w:val="Footer"/>
      <w:jc w:val="center"/>
    </w:pPr>
    <w:r w:rsidRPr="00CB25EC">
      <w:rPr>
        <w:rFonts w:asciiTheme="minorHAnsi" w:hAnsiTheme="minorHAnsi" w:cstheme="minorHAnsi"/>
        <w:color w:val="365F91"/>
        <w:sz w:val="16"/>
        <w:szCs w:val="16"/>
      </w:rPr>
      <w:t xml:space="preserve">Contact: </w:t>
    </w:r>
    <w:hyperlink r:id="rId1" w:history="1">
      <w:r w:rsidRPr="00CB25EC">
        <w:rPr>
          <w:rStyle w:val="Hyperlink"/>
          <w:rFonts w:asciiTheme="minorHAnsi" w:hAnsiTheme="minorHAnsi" w:cstheme="minorHAnsi"/>
          <w:sz w:val="16"/>
          <w:szCs w:val="16"/>
        </w:rPr>
        <w:t>info@industriAll-europe.eu</w:t>
      </w:r>
    </w:hyperlink>
    <w:r w:rsidRPr="00CB25EC">
      <w:rPr>
        <w:rFonts w:asciiTheme="minorHAnsi" w:hAnsiTheme="minorHAnsi" w:cstheme="minorHAnsi"/>
        <w:color w:val="4F81BD"/>
      </w:rPr>
      <w:t xml:space="preserve">   -  </w:t>
    </w:r>
    <w:r w:rsidRPr="00CB25EC">
      <w:rPr>
        <w:rFonts w:asciiTheme="minorHAnsi" w:hAnsiTheme="minorHAnsi" w:cstheme="minorHAnsi"/>
        <w:color w:val="365F91"/>
        <w:sz w:val="16"/>
        <w:szCs w:val="16"/>
      </w:rPr>
      <w:t xml:space="preserve">Tel: +32 2 226 00 50   -   </w:t>
    </w:r>
    <w:hyperlink r:id="rId2" w:history="1">
      <w:r w:rsidRPr="00CB25EC">
        <w:rPr>
          <w:rStyle w:val="Hyperlink"/>
          <w:rFonts w:asciiTheme="minorHAnsi" w:hAnsiTheme="minorHAnsi" w:cstheme="minorHAnsi"/>
          <w:sz w:val="16"/>
          <w:szCs w:val="16"/>
        </w:rPr>
        <w:t>www.industriAll-europe.eu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AB6C" w14:textId="77777777" w:rsidR="00A8001B" w:rsidRDefault="00A8001B">
      <w:r>
        <w:rPr>
          <w:color w:val="000000"/>
        </w:rPr>
        <w:separator/>
      </w:r>
    </w:p>
  </w:footnote>
  <w:footnote w:type="continuationSeparator" w:id="0">
    <w:p w14:paraId="6B3E5DFC" w14:textId="77777777" w:rsidR="00A8001B" w:rsidRDefault="00A8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ACB13" w14:textId="77777777" w:rsidR="00317582" w:rsidRDefault="00317582" w:rsidP="00924DE3">
    <w:pPr>
      <w:pStyle w:val="Header"/>
      <w:ind w:right="3969"/>
      <w:rPr>
        <w:rFonts w:cs="Calibri"/>
        <w:sz w:val="18"/>
        <w:szCs w:val="18"/>
        <w:lang w:eastAsia="en-GB"/>
      </w:rPr>
    </w:pPr>
  </w:p>
  <w:p w14:paraId="62ED4EF9" w14:textId="77777777" w:rsidR="00317582" w:rsidRDefault="00317582" w:rsidP="00924DE3">
    <w:pPr>
      <w:pStyle w:val="Header"/>
      <w:ind w:right="3969"/>
      <w:rPr>
        <w:rFonts w:cs="Calibri"/>
        <w:sz w:val="18"/>
        <w:szCs w:val="18"/>
        <w:lang w:eastAsia="en-GB"/>
      </w:rPr>
    </w:pPr>
    <w:r>
      <w:rPr>
        <w:rFonts w:cs="Calibri"/>
        <w:noProof/>
        <w:lang w:val="nl-BE" w:eastAsia="nl-BE"/>
      </w:rPr>
      <w:drawing>
        <wp:anchor distT="0" distB="0" distL="114300" distR="114300" simplePos="0" relativeHeight="251657216" behindDoc="1" locked="0" layoutInCell="1" allowOverlap="1" wp14:anchorId="2DFE013A" wp14:editId="0481D2C9">
          <wp:simplePos x="0" y="0"/>
          <wp:positionH relativeFrom="column">
            <wp:posOffset>5175743</wp:posOffset>
          </wp:positionH>
          <wp:positionV relativeFrom="paragraph">
            <wp:posOffset>6151</wp:posOffset>
          </wp:positionV>
          <wp:extent cx="960755" cy="466725"/>
          <wp:effectExtent l="0" t="0" r="0" b="9525"/>
          <wp:wrapNone/>
          <wp:docPr id="13" name="Picture 1" descr="O:\WSlade\Indus logo ART vect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0755" cy="466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FB93B4" w14:textId="77777777" w:rsidR="00317582" w:rsidRPr="00B2751E" w:rsidRDefault="00317582" w:rsidP="00924DE3">
    <w:pPr>
      <w:pStyle w:val="Header"/>
      <w:ind w:right="3969"/>
      <w:rPr>
        <w:rFonts w:cs="Calibri"/>
        <w:sz w:val="18"/>
        <w:szCs w:val="18"/>
        <w:lang w:val="en-US" w:eastAsia="en-GB"/>
      </w:rPr>
    </w:pPr>
    <w:r>
      <w:rPr>
        <w:rFonts w:cs="Calibri"/>
        <w:noProof/>
        <w:color w:val="1F497D" w:themeColor="text2"/>
        <w:sz w:val="18"/>
        <w:szCs w:val="18"/>
        <w:lang w:val="nl-BE" w:eastAsia="nl-BE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3800BCA" wp14:editId="625102A5">
              <wp:simplePos x="0" y="0"/>
              <wp:positionH relativeFrom="column">
                <wp:posOffset>-15240</wp:posOffset>
              </wp:positionH>
              <wp:positionV relativeFrom="paragraph">
                <wp:posOffset>260984</wp:posOffset>
              </wp:positionV>
              <wp:extent cx="6153150" cy="0"/>
              <wp:effectExtent l="0" t="0" r="1905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E25FAF" id="Gerade Verbindung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20.55pt" to="483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" strokecolor="#4579b8 [3044]">
              <o:lock v:ext="edit" shapetype="f"/>
            </v:line>
          </w:pict>
        </mc:Fallback>
      </mc:AlternateContent>
    </w:r>
    <w:r>
      <w:rPr>
        <w:rFonts w:cs="Calibri"/>
        <w:sz w:val="18"/>
        <w:szCs w:val="18"/>
        <w:lang w:val="en-US" w:eastAsia="en-GB"/>
      </w:rPr>
      <w:t>BTUP Report</w:t>
    </w:r>
  </w:p>
  <w:p w14:paraId="025E33CA" w14:textId="77777777" w:rsidR="00317582" w:rsidRPr="00B2751E" w:rsidRDefault="00317582" w:rsidP="00924DE3">
    <w:pPr>
      <w:pStyle w:val="Header"/>
      <w:ind w:right="3969"/>
      <w:rPr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48F9" w14:textId="77777777" w:rsidR="00317582" w:rsidRPr="00F95224" w:rsidRDefault="00317582">
    <w:pPr>
      <w:pStyle w:val="Header"/>
      <w:rPr>
        <w:rFonts w:asciiTheme="minorHAnsi" w:hAnsiTheme="minorHAnsi"/>
        <w:sz w:val="16"/>
        <w:szCs w:val="16"/>
      </w:rPr>
    </w:pPr>
    <w:r w:rsidRPr="00F95224">
      <w:rPr>
        <w:rFonts w:asciiTheme="minorHAnsi" w:hAnsiTheme="minorHAnsi" w:cs="Calibri"/>
        <w:noProof/>
        <w:sz w:val="16"/>
        <w:szCs w:val="16"/>
        <w:lang w:val="nl-BE" w:eastAsia="nl-BE"/>
      </w:rPr>
      <w:drawing>
        <wp:anchor distT="0" distB="0" distL="114300" distR="114300" simplePos="0" relativeHeight="251659264" behindDoc="1" locked="0" layoutInCell="1" allowOverlap="1" wp14:anchorId="78A71018" wp14:editId="3C215271">
          <wp:simplePos x="0" y="0"/>
          <wp:positionH relativeFrom="margin">
            <wp:posOffset>3773170</wp:posOffset>
          </wp:positionH>
          <wp:positionV relativeFrom="paragraph">
            <wp:posOffset>-230505</wp:posOffset>
          </wp:positionV>
          <wp:extent cx="2408555" cy="1133475"/>
          <wp:effectExtent l="0" t="0" r="0" b="9525"/>
          <wp:wrapNone/>
          <wp:docPr id="14" name="Picture 1" descr="O:\WSlade\Indus logo ART vect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8555" cy="1133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BC15823" w14:textId="77777777" w:rsidR="00317582" w:rsidRPr="00293CBA" w:rsidRDefault="00317582" w:rsidP="00F95224">
    <w:pPr>
      <w:rPr>
        <w:rFonts w:asciiTheme="minorHAnsi" w:hAnsiTheme="minorHAnsi" w:cs="Calibri"/>
        <w:color w:val="000000"/>
        <w:sz w:val="32"/>
        <w:szCs w:val="32"/>
        <w:lang w:val="en-US" w:eastAsia="zh-CN"/>
      </w:rPr>
    </w:pPr>
  </w:p>
  <w:p w14:paraId="735F3531" w14:textId="37E675D9" w:rsidR="00317582" w:rsidRPr="00293CBA" w:rsidRDefault="00317582" w:rsidP="00F95224">
    <w:pPr>
      <w:rPr>
        <w:rFonts w:asciiTheme="minorHAnsi" w:hAnsiTheme="minorHAnsi" w:cs="Calibri"/>
        <w:color w:val="000000"/>
        <w:sz w:val="36"/>
        <w:szCs w:val="36"/>
        <w:lang w:val="en-US" w:eastAsia="zh-CN"/>
      </w:rPr>
    </w:pPr>
    <w:r>
      <w:rPr>
        <w:rFonts w:asciiTheme="minorHAnsi" w:hAnsiTheme="minorHAnsi" w:cs="Calibri"/>
        <w:color w:val="000000"/>
        <w:sz w:val="36"/>
        <w:szCs w:val="36"/>
        <w:lang w:val="en-US" w:eastAsia="zh-CN"/>
      </w:rPr>
      <w:t>Re</w:t>
    </w:r>
    <w:r w:rsidRPr="00293CBA">
      <w:rPr>
        <w:rFonts w:asciiTheme="minorHAnsi" w:hAnsiTheme="minorHAnsi" w:cs="Calibri"/>
        <w:noProof/>
        <w:color w:val="1F497D" w:themeColor="text2"/>
        <w:sz w:val="36"/>
        <w:szCs w:val="36"/>
        <w:lang w:val="nl-BE" w:eastAsia="nl-B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5649E47" wp14:editId="6018F2D7">
              <wp:simplePos x="0" y="0"/>
              <wp:positionH relativeFrom="column">
                <wp:posOffset>-24765</wp:posOffset>
              </wp:positionH>
              <wp:positionV relativeFrom="paragraph">
                <wp:posOffset>401319</wp:posOffset>
              </wp:positionV>
              <wp:extent cx="6153150" cy="0"/>
              <wp:effectExtent l="0" t="0" r="19050" b="1905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E44580" id="Gerade Verbindung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95pt,31.6pt" to="482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" strokecolor="#4a7ebb">
              <o:lock v:ext="edit" shapetype="f"/>
            </v:line>
          </w:pict>
        </mc:Fallback>
      </mc:AlternateContent>
    </w:r>
    <w:r>
      <w:rPr>
        <w:rFonts w:asciiTheme="minorHAnsi" w:hAnsiTheme="minorHAnsi" w:cs="Calibri"/>
        <w:color w:val="000000"/>
        <w:sz w:val="36"/>
        <w:szCs w:val="36"/>
        <w:lang w:val="en-US" w:eastAsia="zh-CN"/>
      </w:rPr>
      <w:t xml:space="preserve">port of Activities </w:t>
    </w:r>
  </w:p>
  <w:p w14:paraId="26888A05" w14:textId="77777777" w:rsidR="00317582" w:rsidRDefault="003175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3061B59"/>
    <w:multiLevelType w:val="multilevel"/>
    <w:tmpl w:val="A036B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04DB030E"/>
    <w:multiLevelType w:val="hybridMultilevel"/>
    <w:tmpl w:val="A846F58A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04C5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4A48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A6240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98E05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AA38C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66325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58C7D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DC83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449745B"/>
    <w:multiLevelType w:val="hybridMultilevel"/>
    <w:tmpl w:val="2E421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21392"/>
    <w:multiLevelType w:val="hybridMultilevel"/>
    <w:tmpl w:val="F332543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44A6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7E4A4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5404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0C42B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CC33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53E13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AE6D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EE64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81B751A"/>
    <w:multiLevelType w:val="hybridMultilevel"/>
    <w:tmpl w:val="866449B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3A6D"/>
    <w:multiLevelType w:val="hybridMultilevel"/>
    <w:tmpl w:val="5E26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2355B"/>
    <w:multiLevelType w:val="hybridMultilevel"/>
    <w:tmpl w:val="3CBECBB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C3CC3"/>
    <w:multiLevelType w:val="hybridMultilevel"/>
    <w:tmpl w:val="7D908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098"/>
    <w:multiLevelType w:val="hybridMultilevel"/>
    <w:tmpl w:val="CC1C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A68E6"/>
    <w:multiLevelType w:val="hybridMultilevel"/>
    <w:tmpl w:val="C5C0F4A2"/>
    <w:lvl w:ilvl="0" w:tplc="50B8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3583E"/>
    <w:multiLevelType w:val="hybridMultilevel"/>
    <w:tmpl w:val="145C56F2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3" w15:restartNumberingAfterBreak="0">
    <w:nsid w:val="29777F0A"/>
    <w:multiLevelType w:val="hybridMultilevel"/>
    <w:tmpl w:val="BBDA2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A485E"/>
    <w:multiLevelType w:val="hybridMultilevel"/>
    <w:tmpl w:val="4AE21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173336"/>
    <w:multiLevelType w:val="hybridMultilevel"/>
    <w:tmpl w:val="AD62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B28A0"/>
    <w:multiLevelType w:val="hybridMultilevel"/>
    <w:tmpl w:val="A23C57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AF3859"/>
    <w:multiLevelType w:val="hybridMultilevel"/>
    <w:tmpl w:val="627244F0"/>
    <w:lvl w:ilvl="0" w:tplc="3BC0920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B17685"/>
    <w:multiLevelType w:val="hybridMultilevel"/>
    <w:tmpl w:val="26C2429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673757"/>
    <w:multiLevelType w:val="multilevel"/>
    <w:tmpl w:val="08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CA7334"/>
    <w:multiLevelType w:val="hybridMultilevel"/>
    <w:tmpl w:val="DA2EB904"/>
    <w:lvl w:ilvl="0" w:tplc="7B1071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A33B1"/>
    <w:multiLevelType w:val="hybridMultilevel"/>
    <w:tmpl w:val="A7CE1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6110AD"/>
    <w:multiLevelType w:val="hybridMultilevel"/>
    <w:tmpl w:val="C5C0F4A2"/>
    <w:lvl w:ilvl="0" w:tplc="50B8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2E76B7"/>
    <w:multiLevelType w:val="hybridMultilevel"/>
    <w:tmpl w:val="221C1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6D3F89"/>
    <w:multiLevelType w:val="hybridMultilevel"/>
    <w:tmpl w:val="74FA1F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C8C491A"/>
    <w:multiLevelType w:val="hybridMultilevel"/>
    <w:tmpl w:val="C5C0F4A2"/>
    <w:lvl w:ilvl="0" w:tplc="50B80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E37C48"/>
    <w:multiLevelType w:val="hybridMultilevel"/>
    <w:tmpl w:val="55B8E3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4"/>
  </w:num>
  <w:num w:numId="5">
    <w:abstractNumId w:val="25"/>
  </w:num>
  <w:num w:numId="6">
    <w:abstractNumId w:val="17"/>
  </w:num>
  <w:num w:numId="7">
    <w:abstractNumId w:val="2"/>
  </w:num>
  <w:num w:numId="8">
    <w:abstractNumId w:val="21"/>
  </w:num>
  <w:num w:numId="9">
    <w:abstractNumId w:val="16"/>
  </w:num>
  <w:num w:numId="10">
    <w:abstractNumId w:val="6"/>
  </w:num>
  <w:num w:numId="11">
    <w:abstractNumId w:val="3"/>
  </w:num>
  <w:num w:numId="12">
    <w:abstractNumId w:val="8"/>
  </w:num>
  <w:num w:numId="13">
    <w:abstractNumId w:val="5"/>
  </w:num>
  <w:num w:numId="14">
    <w:abstractNumId w:val="18"/>
  </w:num>
  <w:num w:numId="15">
    <w:abstractNumId w:val="13"/>
  </w:num>
  <w:num w:numId="16">
    <w:abstractNumId w:val="9"/>
  </w:num>
  <w:num w:numId="17">
    <w:abstractNumId w:val="22"/>
  </w:num>
  <w:num w:numId="18">
    <w:abstractNumId w:val="11"/>
  </w:num>
  <w:num w:numId="19">
    <w:abstractNumId w:val="14"/>
  </w:num>
  <w:num w:numId="20">
    <w:abstractNumId w:val="4"/>
  </w:num>
  <w:num w:numId="21">
    <w:abstractNumId w:val="10"/>
  </w:num>
  <w:num w:numId="22">
    <w:abstractNumId w:val="15"/>
  </w:num>
  <w:num w:numId="23">
    <w:abstractNumId w:val="23"/>
  </w:num>
  <w:num w:numId="24">
    <w:abstractNumId w:val="7"/>
  </w:num>
  <w:num w:numId="25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AD"/>
    <w:rsid w:val="00004FCC"/>
    <w:rsid w:val="00007110"/>
    <w:rsid w:val="000137E3"/>
    <w:rsid w:val="000148A9"/>
    <w:rsid w:val="0001766A"/>
    <w:rsid w:val="000203B1"/>
    <w:rsid w:val="000214A4"/>
    <w:rsid w:val="000227BD"/>
    <w:rsid w:val="00031FF7"/>
    <w:rsid w:val="000335D9"/>
    <w:rsid w:val="000352A2"/>
    <w:rsid w:val="00035B65"/>
    <w:rsid w:val="00037238"/>
    <w:rsid w:val="00041439"/>
    <w:rsid w:val="00041FD7"/>
    <w:rsid w:val="0004207D"/>
    <w:rsid w:val="00044058"/>
    <w:rsid w:val="0006174C"/>
    <w:rsid w:val="00061A2A"/>
    <w:rsid w:val="000620D1"/>
    <w:rsid w:val="0006597B"/>
    <w:rsid w:val="00066244"/>
    <w:rsid w:val="00073877"/>
    <w:rsid w:val="00080406"/>
    <w:rsid w:val="00080A47"/>
    <w:rsid w:val="000813FA"/>
    <w:rsid w:val="0008211B"/>
    <w:rsid w:val="00085604"/>
    <w:rsid w:val="000875BD"/>
    <w:rsid w:val="00091B94"/>
    <w:rsid w:val="00093BAC"/>
    <w:rsid w:val="0009471F"/>
    <w:rsid w:val="00096AA2"/>
    <w:rsid w:val="000A46FF"/>
    <w:rsid w:val="000A713C"/>
    <w:rsid w:val="000B2997"/>
    <w:rsid w:val="000B6547"/>
    <w:rsid w:val="000C5F4A"/>
    <w:rsid w:val="000C7B55"/>
    <w:rsid w:val="000D0482"/>
    <w:rsid w:val="000D5CDB"/>
    <w:rsid w:val="000E195B"/>
    <w:rsid w:val="000E1F81"/>
    <w:rsid w:val="000E5825"/>
    <w:rsid w:val="000E6073"/>
    <w:rsid w:val="000F2E6B"/>
    <w:rsid w:val="000F44AE"/>
    <w:rsid w:val="000F4B4C"/>
    <w:rsid w:val="000F4CAF"/>
    <w:rsid w:val="00110386"/>
    <w:rsid w:val="001138BF"/>
    <w:rsid w:val="00117B9C"/>
    <w:rsid w:val="00123D07"/>
    <w:rsid w:val="00125D81"/>
    <w:rsid w:val="0012622D"/>
    <w:rsid w:val="001311D6"/>
    <w:rsid w:val="00134A22"/>
    <w:rsid w:val="001467D0"/>
    <w:rsid w:val="00152677"/>
    <w:rsid w:val="0015596A"/>
    <w:rsid w:val="00155B49"/>
    <w:rsid w:val="001618C1"/>
    <w:rsid w:val="00161AEA"/>
    <w:rsid w:val="0016256E"/>
    <w:rsid w:val="00166181"/>
    <w:rsid w:val="00171907"/>
    <w:rsid w:val="00172A18"/>
    <w:rsid w:val="00174E56"/>
    <w:rsid w:val="00175561"/>
    <w:rsid w:val="001807A0"/>
    <w:rsid w:val="001834E3"/>
    <w:rsid w:val="001841F6"/>
    <w:rsid w:val="001849DD"/>
    <w:rsid w:val="001920BF"/>
    <w:rsid w:val="00195044"/>
    <w:rsid w:val="00197446"/>
    <w:rsid w:val="001A3BD7"/>
    <w:rsid w:val="001A3E4A"/>
    <w:rsid w:val="001A3EA8"/>
    <w:rsid w:val="001B2B10"/>
    <w:rsid w:val="001B2D9F"/>
    <w:rsid w:val="001B4223"/>
    <w:rsid w:val="001B4FE1"/>
    <w:rsid w:val="001B508E"/>
    <w:rsid w:val="001B5123"/>
    <w:rsid w:val="001B5E4E"/>
    <w:rsid w:val="001D116F"/>
    <w:rsid w:val="001E0549"/>
    <w:rsid w:val="001E06F5"/>
    <w:rsid w:val="001E3452"/>
    <w:rsid w:val="00200D63"/>
    <w:rsid w:val="002063C7"/>
    <w:rsid w:val="0021184E"/>
    <w:rsid w:val="00211F02"/>
    <w:rsid w:val="00212DD4"/>
    <w:rsid w:val="0021485A"/>
    <w:rsid w:val="00214A9D"/>
    <w:rsid w:val="002172DF"/>
    <w:rsid w:val="00220578"/>
    <w:rsid w:val="0022385A"/>
    <w:rsid w:val="00225C48"/>
    <w:rsid w:val="00227305"/>
    <w:rsid w:val="00231E84"/>
    <w:rsid w:val="00232CBB"/>
    <w:rsid w:val="0023738D"/>
    <w:rsid w:val="00245117"/>
    <w:rsid w:val="00245A7B"/>
    <w:rsid w:val="00251D9F"/>
    <w:rsid w:val="00253D35"/>
    <w:rsid w:val="002549A3"/>
    <w:rsid w:val="00263F27"/>
    <w:rsid w:val="0026423E"/>
    <w:rsid w:val="00271322"/>
    <w:rsid w:val="0027189D"/>
    <w:rsid w:val="00271E53"/>
    <w:rsid w:val="002746C6"/>
    <w:rsid w:val="00275A83"/>
    <w:rsid w:val="00275D20"/>
    <w:rsid w:val="0027689E"/>
    <w:rsid w:val="00281317"/>
    <w:rsid w:val="00284C35"/>
    <w:rsid w:val="00286BAC"/>
    <w:rsid w:val="00290311"/>
    <w:rsid w:val="0029131C"/>
    <w:rsid w:val="00293B53"/>
    <w:rsid w:val="00293CBA"/>
    <w:rsid w:val="002A4400"/>
    <w:rsid w:val="002A47A6"/>
    <w:rsid w:val="002A4CC2"/>
    <w:rsid w:val="002A5E12"/>
    <w:rsid w:val="002A6C93"/>
    <w:rsid w:val="002B6283"/>
    <w:rsid w:val="002C0558"/>
    <w:rsid w:val="002C7902"/>
    <w:rsid w:val="002D035F"/>
    <w:rsid w:val="002D1355"/>
    <w:rsid w:val="002D32E6"/>
    <w:rsid w:val="002D35E3"/>
    <w:rsid w:val="002D3780"/>
    <w:rsid w:val="002D4455"/>
    <w:rsid w:val="002D6483"/>
    <w:rsid w:val="002D675E"/>
    <w:rsid w:val="002D7B40"/>
    <w:rsid w:val="002E03E8"/>
    <w:rsid w:val="002E5EA4"/>
    <w:rsid w:val="002F5B42"/>
    <w:rsid w:val="002F6622"/>
    <w:rsid w:val="002F6948"/>
    <w:rsid w:val="0030147E"/>
    <w:rsid w:val="00301C6C"/>
    <w:rsid w:val="0030309F"/>
    <w:rsid w:val="003066DA"/>
    <w:rsid w:val="00317101"/>
    <w:rsid w:val="00317582"/>
    <w:rsid w:val="003206BC"/>
    <w:rsid w:val="0032321C"/>
    <w:rsid w:val="00326980"/>
    <w:rsid w:val="00326BE4"/>
    <w:rsid w:val="00327179"/>
    <w:rsid w:val="003304B5"/>
    <w:rsid w:val="00331446"/>
    <w:rsid w:val="00333009"/>
    <w:rsid w:val="00335FF9"/>
    <w:rsid w:val="003375C8"/>
    <w:rsid w:val="00337C27"/>
    <w:rsid w:val="00340606"/>
    <w:rsid w:val="003421C4"/>
    <w:rsid w:val="00342CBE"/>
    <w:rsid w:val="00343AF7"/>
    <w:rsid w:val="00351438"/>
    <w:rsid w:val="00356BBB"/>
    <w:rsid w:val="0036497F"/>
    <w:rsid w:val="00372E68"/>
    <w:rsid w:val="00374A19"/>
    <w:rsid w:val="00374A4B"/>
    <w:rsid w:val="00374D56"/>
    <w:rsid w:val="00375B29"/>
    <w:rsid w:val="00390C56"/>
    <w:rsid w:val="003912B4"/>
    <w:rsid w:val="00391AEB"/>
    <w:rsid w:val="00392BDC"/>
    <w:rsid w:val="003930FE"/>
    <w:rsid w:val="00393A4D"/>
    <w:rsid w:val="003950AF"/>
    <w:rsid w:val="00397F53"/>
    <w:rsid w:val="003A1207"/>
    <w:rsid w:val="003A64B9"/>
    <w:rsid w:val="003A6E96"/>
    <w:rsid w:val="003A701E"/>
    <w:rsid w:val="003B0A86"/>
    <w:rsid w:val="003B2AC0"/>
    <w:rsid w:val="003B3D7E"/>
    <w:rsid w:val="003B56EF"/>
    <w:rsid w:val="003B60EF"/>
    <w:rsid w:val="003C284F"/>
    <w:rsid w:val="003C2FA6"/>
    <w:rsid w:val="003C5C87"/>
    <w:rsid w:val="003D1768"/>
    <w:rsid w:val="003D2645"/>
    <w:rsid w:val="003D2DDA"/>
    <w:rsid w:val="003D72CA"/>
    <w:rsid w:val="003E1103"/>
    <w:rsid w:val="003E1165"/>
    <w:rsid w:val="003E196B"/>
    <w:rsid w:val="003E29CF"/>
    <w:rsid w:val="003E2D6C"/>
    <w:rsid w:val="003E31B0"/>
    <w:rsid w:val="003E3F55"/>
    <w:rsid w:val="003E5D71"/>
    <w:rsid w:val="003F3A29"/>
    <w:rsid w:val="003F5956"/>
    <w:rsid w:val="0040073B"/>
    <w:rsid w:val="00400BB0"/>
    <w:rsid w:val="00401029"/>
    <w:rsid w:val="00401A89"/>
    <w:rsid w:val="00401EE0"/>
    <w:rsid w:val="0040705E"/>
    <w:rsid w:val="00410324"/>
    <w:rsid w:val="00411035"/>
    <w:rsid w:val="00413FC2"/>
    <w:rsid w:val="004162AB"/>
    <w:rsid w:val="0041718B"/>
    <w:rsid w:val="0042041C"/>
    <w:rsid w:val="00422BF2"/>
    <w:rsid w:val="00425146"/>
    <w:rsid w:val="0042523E"/>
    <w:rsid w:val="00427E08"/>
    <w:rsid w:val="00430568"/>
    <w:rsid w:val="0043238F"/>
    <w:rsid w:val="00435491"/>
    <w:rsid w:val="004364D7"/>
    <w:rsid w:val="00440677"/>
    <w:rsid w:val="004406D8"/>
    <w:rsid w:val="00443029"/>
    <w:rsid w:val="00445678"/>
    <w:rsid w:val="00451A32"/>
    <w:rsid w:val="00453392"/>
    <w:rsid w:val="00453E0B"/>
    <w:rsid w:val="00457273"/>
    <w:rsid w:val="00462542"/>
    <w:rsid w:val="0046325A"/>
    <w:rsid w:val="004679C1"/>
    <w:rsid w:val="00467C31"/>
    <w:rsid w:val="00470E3E"/>
    <w:rsid w:val="00486628"/>
    <w:rsid w:val="00487CEA"/>
    <w:rsid w:val="0049152B"/>
    <w:rsid w:val="00492045"/>
    <w:rsid w:val="00497B38"/>
    <w:rsid w:val="004A1FDE"/>
    <w:rsid w:val="004A3F74"/>
    <w:rsid w:val="004A7055"/>
    <w:rsid w:val="004B1C47"/>
    <w:rsid w:val="004C0536"/>
    <w:rsid w:val="004C138A"/>
    <w:rsid w:val="004C21B9"/>
    <w:rsid w:val="004C504B"/>
    <w:rsid w:val="004C6394"/>
    <w:rsid w:val="004D2E5A"/>
    <w:rsid w:val="004D2EAD"/>
    <w:rsid w:val="004D6BA9"/>
    <w:rsid w:val="004E1E74"/>
    <w:rsid w:val="004E6B65"/>
    <w:rsid w:val="004F1E7C"/>
    <w:rsid w:val="004F37A7"/>
    <w:rsid w:val="004F64A9"/>
    <w:rsid w:val="004F6CE0"/>
    <w:rsid w:val="005003FB"/>
    <w:rsid w:val="005020FA"/>
    <w:rsid w:val="00504B0F"/>
    <w:rsid w:val="0051108A"/>
    <w:rsid w:val="00511388"/>
    <w:rsid w:val="0051779F"/>
    <w:rsid w:val="00526D38"/>
    <w:rsid w:val="00530DBE"/>
    <w:rsid w:val="00531044"/>
    <w:rsid w:val="0053548A"/>
    <w:rsid w:val="0053654C"/>
    <w:rsid w:val="005403D9"/>
    <w:rsid w:val="00543418"/>
    <w:rsid w:val="00550957"/>
    <w:rsid w:val="0055386B"/>
    <w:rsid w:val="0055457B"/>
    <w:rsid w:val="00554D0B"/>
    <w:rsid w:val="00556594"/>
    <w:rsid w:val="00560ECF"/>
    <w:rsid w:val="00562118"/>
    <w:rsid w:val="00563FBD"/>
    <w:rsid w:val="0056453E"/>
    <w:rsid w:val="00566A76"/>
    <w:rsid w:val="0056789A"/>
    <w:rsid w:val="00573AF1"/>
    <w:rsid w:val="0057434C"/>
    <w:rsid w:val="00576163"/>
    <w:rsid w:val="0057679F"/>
    <w:rsid w:val="00581521"/>
    <w:rsid w:val="0058418B"/>
    <w:rsid w:val="00584C86"/>
    <w:rsid w:val="00592865"/>
    <w:rsid w:val="00593F1F"/>
    <w:rsid w:val="005974E1"/>
    <w:rsid w:val="005A3F8A"/>
    <w:rsid w:val="005A405B"/>
    <w:rsid w:val="005A4CF3"/>
    <w:rsid w:val="005A5465"/>
    <w:rsid w:val="005B170F"/>
    <w:rsid w:val="005B67BF"/>
    <w:rsid w:val="005C1627"/>
    <w:rsid w:val="005D44C4"/>
    <w:rsid w:val="005E0A5A"/>
    <w:rsid w:val="005E5E10"/>
    <w:rsid w:val="005F0151"/>
    <w:rsid w:val="005F33ED"/>
    <w:rsid w:val="005F6ADB"/>
    <w:rsid w:val="00603937"/>
    <w:rsid w:val="0060735B"/>
    <w:rsid w:val="00610856"/>
    <w:rsid w:val="0061718E"/>
    <w:rsid w:val="0062584B"/>
    <w:rsid w:val="00633E96"/>
    <w:rsid w:val="00640761"/>
    <w:rsid w:val="00640A3D"/>
    <w:rsid w:val="006509F4"/>
    <w:rsid w:val="0065350A"/>
    <w:rsid w:val="00654665"/>
    <w:rsid w:val="00654E00"/>
    <w:rsid w:val="00662385"/>
    <w:rsid w:val="006628F1"/>
    <w:rsid w:val="00663955"/>
    <w:rsid w:val="0066732F"/>
    <w:rsid w:val="00667725"/>
    <w:rsid w:val="00667F77"/>
    <w:rsid w:val="00670F1B"/>
    <w:rsid w:val="00671AF5"/>
    <w:rsid w:val="00681B8D"/>
    <w:rsid w:val="00682FB9"/>
    <w:rsid w:val="00691356"/>
    <w:rsid w:val="00692F89"/>
    <w:rsid w:val="00693391"/>
    <w:rsid w:val="00694CD9"/>
    <w:rsid w:val="00695626"/>
    <w:rsid w:val="006A3533"/>
    <w:rsid w:val="006A442A"/>
    <w:rsid w:val="006A44B3"/>
    <w:rsid w:val="006A540C"/>
    <w:rsid w:val="006A5C86"/>
    <w:rsid w:val="006B26C6"/>
    <w:rsid w:val="006B2E56"/>
    <w:rsid w:val="006C05D1"/>
    <w:rsid w:val="006C200E"/>
    <w:rsid w:val="006C2369"/>
    <w:rsid w:val="006C565D"/>
    <w:rsid w:val="006C6EB0"/>
    <w:rsid w:val="006C7D2B"/>
    <w:rsid w:val="006D26F4"/>
    <w:rsid w:val="006D2A8D"/>
    <w:rsid w:val="006D4E0D"/>
    <w:rsid w:val="006D591A"/>
    <w:rsid w:val="006D5D76"/>
    <w:rsid w:val="006E25B3"/>
    <w:rsid w:val="006E2CAF"/>
    <w:rsid w:val="006E33D5"/>
    <w:rsid w:val="006E7BC1"/>
    <w:rsid w:val="006E7CA8"/>
    <w:rsid w:val="006F52CA"/>
    <w:rsid w:val="006F78A2"/>
    <w:rsid w:val="007012D1"/>
    <w:rsid w:val="00701881"/>
    <w:rsid w:val="007045DE"/>
    <w:rsid w:val="00705267"/>
    <w:rsid w:val="00706041"/>
    <w:rsid w:val="00711285"/>
    <w:rsid w:val="00720309"/>
    <w:rsid w:val="00721C86"/>
    <w:rsid w:val="00722B09"/>
    <w:rsid w:val="00722D9A"/>
    <w:rsid w:val="007255F6"/>
    <w:rsid w:val="00726815"/>
    <w:rsid w:val="00727BB6"/>
    <w:rsid w:val="00727FD7"/>
    <w:rsid w:val="0073066E"/>
    <w:rsid w:val="00730849"/>
    <w:rsid w:val="00731521"/>
    <w:rsid w:val="00737B8B"/>
    <w:rsid w:val="00740782"/>
    <w:rsid w:val="007412F4"/>
    <w:rsid w:val="00743C9C"/>
    <w:rsid w:val="0074558B"/>
    <w:rsid w:val="007462C0"/>
    <w:rsid w:val="0075457D"/>
    <w:rsid w:val="00754A4D"/>
    <w:rsid w:val="00754CE5"/>
    <w:rsid w:val="00755AD6"/>
    <w:rsid w:val="007576FC"/>
    <w:rsid w:val="007616B9"/>
    <w:rsid w:val="00764701"/>
    <w:rsid w:val="0076528C"/>
    <w:rsid w:val="00766483"/>
    <w:rsid w:val="007666E9"/>
    <w:rsid w:val="0077161C"/>
    <w:rsid w:val="007741DD"/>
    <w:rsid w:val="00776205"/>
    <w:rsid w:val="007804FE"/>
    <w:rsid w:val="00781279"/>
    <w:rsid w:val="007822E7"/>
    <w:rsid w:val="007823CB"/>
    <w:rsid w:val="00782C72"/>
    <w:rsid w:val="00783ABD"/>
    <w:rsid w:val="00784034"/>
    <w:rsid w:val="0078525C"/>
    <w:rsid w:val="00787EDE"/>
    <w:rsid w:val="0079027F"/>
    <w:rsid w:val="00790F93"/>
    <w:rsid w:val="007942D9"/>
    <w:rsid w:val="007970A3"/>
    <w:rsid w:val="0079771B"/>
    <w:rsid w:val="00797D85"/>
    <w:rsid w:val="007A04D5"/>
    <w:rsid w:val="007A356E"/>
    <w:rsid w:val="007A7641"/>
    <w:rsid w:val="007B66E8"/>
    <w:rsid w:val="007B66ED"/>
    <w:rsid w:val="007B7F01"/>
    <w:rsid w:val="007C5038"/>
    <w:rsid w:val="007D0557"/>
    <w:rsid w:val="007D08DC"/>
    <w:rsid w:val="007D0FEE"/>
    <w:rsid w:val="007D1D5E"/>
    <w:rsid w:val="007D28EE"/>
    <w:rsid w:val="007D2FBE"/>
    <w:rsid w:val="007D5B5F"/>
    <w:rsid w:val="007D7765"/>
    <w:rsid w:val="007E3116"/>
    <w:rsid w:val="007E410C"/>
    <w:rsid w:val="007E6635"/>
    <w:rsid w:val="007F1744"/>
    <w:rsid w:val="007F32C0"/>
    <w:rsid w:val="007F4093"/>
    <w:rsid w:val="007F588E"/>
    <w:rsid w:val="007F6EA4"/>
    <w:rsid w:val="008001C9"/>
    <w:rsid w:val="00800618"/>
    <w:rsid w:val="00802814"/>
    <w:rsid w:val="008041BA"/>
    <w:rsid w:val="00811712"/>
    <w:rsid w:val="00812BED"/>
    <w:rsid w:val="00816AAF"/>
    <w:rsid w:val="008203F1"/>
    <w:rsid w:val="008211BE"/>
    <w:rsid w:val="00821FE1"/>
    <w:rsid w:val="00823761"/>
    <w:rsid w:val="008246D0"/>
    <w:rsid w:val="008253D4"/>
    <w:rsid w:val="00825FDC"/>
    <w:rsid w:val="008271FF"/>
    <w:rsid w:val="00834386"/>
    <w:rsid w:val="00834D77"/>
    <w:rsid w:val="00843865"/>
    <w:rsid w:val="00844409"/>
    <w:rsid w:val="008454B6"/>
    <w:rsid w:val="008511C1"/>
    <w:rsid w:val="00854A1E"/>
    <w:rsid w:val="008555A4"/>
    <w:rsid w:val="008559C3"/>
    <w:rsid w:val="00855B35"/>
    <w:rsid w:val="00855C94"/>
    <w:rsid w:val="00864029"/>
    <w:rsid w:val="00870957"/>
    <w:rsid w:val="00874495"/>
    <w:rsid w:val="008748FA"/>
    <w:rsid w:val="00874C13"/>
    <w:rsid w:val="00875E30"/>
    <w:rsid w:val="00876172"/>
    <w:rsid w:val="008818DD"/>
    <w:rsid w:val="008834AF"/>
    <w:rsid w:val="0089363F"/>
    <w:rsid w:val="00893B48"/>
    <w:rsid w:val="00897654"/>
    <w:rsid w:val="008A3B29"/>
    <w:rsid w:val="008A69C1"/>
    <w:rsid w:val="008A70EF"/>
    <w:rsid w:val="008B0217"/>
    <w:rsid w:val="008B36C7"/>
    <w:rsid w:val="008B46B1"/>
    <w:rsid w:val="008B7BB2"/>
    <w:rsid w:val="008C24BD"/>
    <w:rsid w:val="008C526A"/>
    <w:rsid w:val="008C7C6E"/>
    <w:rsid w:val="008D0373"/>
    <w:rsid w:val="008D1214"/>
    <w:rsid w:val="008D5C07"/>
    <w:rsid w:val="008E3030"/>
    <w:rsid w:val="008E33B0"/>
    <w:rsid w:val="00900ACE"/>
    <w:rsid w:val="009014F2"/>
    <w:rsid w:val="009023A9"/>
    <w:rsid w:val="0090407C"/>
    <w:rsid w:val="0090453D"/>
    <w:rsid w:val="00915422"/>
    <w:rsid w:val="00915A2F"/>
    <w:rsid w:val="009161B4"/>
    <w:rsid w:val="00924DE3"/>
    <w:rsid w:val="009251C1"/>
    <w:rsid w:val="00925BEC"/>
    <w:rsid w:val="00927056"/>
    <w:rsid w:val="00931767"/>
    <w:rsid w:val="00932120"/>
    <w:rsid w:val="009352F9"/>
    <w:rsid w:val="00940788"/>
    <w:rsid w:val="00940B76"/>
    <w:rsid w:val="009525D0"/>
    <w:rsid w:val="00955A1A"/>
    <w:rsid w:val="0095658C"/>
    <w:rsid w:val="009631CD"/>
    <w:rsid w:val="00965060"/>
    <w:rsid w:val="00967010"/>
    <w:rsid w:val="009679DF"/>
    <w:rsid w:val="00967ED1"/>
    <w:rsid w:val="00972C4D"/>
    <w:rsid w:val="00973A70"/>
    <w:rsid w:val="00973EA6"/>
    <w:rsid w:val="0097799B"/>
    <w:rsid w:val="00983D34"/>
    <w:rsid w:val="0098527A"/>
    <w:rsid w:val="00992F8D"/>
    <w:rsid w:val="009965E3"/>
    <w:rsid w:val="009A2613"/>
    <w:rsid w:val="009A28C0"/>
    <w:rsid w:val="009A3E6C"/>
    <w:rsid w:val="009A4DD2"/>
    <w:rsid w:val="009C1F18"/>
    <w:rsid w:val="009C58EE"/>
    <w:rsid w:val="009C6A0A"/>
    <w:rsid w:val="009C7A05"/>
    <w:rsid w:val="009C7D2A"/>
    <w:rsid w:val="009D0001"/>
    <w:rsid w:val="009D0BC4"/>
    <w:rsid w:val="009E07D9"/>
    <w:rsid w:val="009E2D44"/>
    <w:rsid w:val="009E3A7C"/>
    <w:rsid w:val="009E3C6F"/>
    <w:rsid w:val="009E3DFD"/>
    <w:rsid w:val="009E415F"/>
    <w:rsid w:val="009E6707"/>
    <w:rsid w:val="009F5728"/>
    <w:rsid w:val="00A01A8C"/>
    <w:rsid w:val="00A02DAF"/>
    <w:rsid w:val="00A039E7"/>
    <w:rsid w:val="00A11033"/>
    <w:rsid w:val="00A1211C"/>
    <w:rsid w:val="00A1554B"/>
    <w:rsid w:val="00A15A52"/>
    <w:rsid w:val="00A2058B"/>
    <w:rsid w:val="00A21DDC"/>
    <w:rsid w:val="00A25360"/>
    <w:rsid w:val="00A25A12"/>
    <w:rsid w:val="00A30F42"/>
    <w:rsid w:val="00A315C5"/>
    <w:rsid w:val="00A3296E"/>
    <w:rsid w:val="00A3751E"/>
    <w:rsid w:val="00A41FBD"/>
    <w:rsid w:val="00A420C8"/>
    <w:rsid w:val="00A4627E"/>
    <w:rsid w:val="00A556BC"/>
    <w:rsid w:val="00A55CAC"/>
    <w:rsid w:val="00A565E3"/>
    <w:rsid w:val="00A63CA8"/>
    <w:rsid w:val="00A64655"/>
    <w:rsid w:val="00A669C1"/>
    <w:rsid w:val="00A72260"/>
    <w:rsid w:val="00A8001B"/>
    <w:rsid w:val="00A82C39"/>
    <w:rsid w:val="00A83CA7"/>
    <w:rsid w:val="00A85096"/>
    <w:rsid w:val="00A90DBB"/>
    <w:rsid w:val="00A921DE"/>
    <w:rsid w:val="00A936A0"/>
    <w:rsid w:val="00A93A73"/>
    <w:rsid w:val="00A94152"/>
    <w:rsid w:val="00AA2730"/>
    <w:rsid w:val="00AA431D"/>
    <w:rsid w:val="00AA49D4"/>
    <w:rsid w:val="00AA5EC8"/>
    <w:rsid w:val="00AB0681"/>
    <w:rsid w:val="00AB0CEA"/>
    <w:rsid w:val="00AB35EA"/>
    <w:rsid w:val="00AC10F6"/>
    <w:rsid w:val="00AC2A73"/>
    <w:rsid w:val="00AC72D4"/>
    <w:rsid w:val="00AC797B"/>
    <w:rsid w:val="00AD2D5F"/>
    <w:rsid w:val="00AD6022"/>
    <w:rsid w:val="00AE09F1"/>
    <w:rsid w:val="00AE5D61"/>
    <w:rsid w:val="00AF2879"/>
    <w:rsid w:val="00AF47A5"/>
    <w:rsid w:val="00AF754A"/>
    <w:rsid w:val="00AF7A7E"/>
    <w:rsid w:val="00B0479F"/>
    <w:rsid w:val="00B07D27"/>
    <w:rsid w:val="00B07F87"/>
    <w:rsid w:val="00B106C6"/>
    <w:rsid w:val="00B12C86"/>
    <w:rsid w:val="00B161ED"/>
    <w:rsid w:val="00B20812"/>
    <w:rsid w:val="00B20F33"/>
    <w:rsid w:val="00B242DB"/>
    <w:rsid w:val="00B24854"/>
    <w:rsid w:val="00B2751E"/>
    <w:rsid w:val="00B31BD4"/>
    <w:rsid w:val="00B36D68"/>
    <w:rsid w:val="00B41B36"/>
    <w:rsid w:val="00B4206D"/>
    <w:rsid w:val="00B4258A"/>
    <w:rsid w:val="00B4472E"/>
    <w:rsid w:val="00B4497F"/>
    <w:rsid w:val="00B45EF2"/>
    <w:rsid w:val="00B513D3"/>
    <w:rsid w:val="00B523EF"/>
    <w:rsid w:val="00B54E89"/>
    <w:rsid w:val="00B60158"/>
    <w:rsid w:val="00B60409"/>
    <w:rsid w:val="00B62ADA"/>
    <w:rsid w:val="00B62BC8"/>
    <w:rsid w:val="00B663C9"/>
    <w:rsid w:val="00B70A3D"/>
    <w:rsid w:val="00B70DBE"/>
    <w:rsid w:val="00B72A28"/>
    <w:rsid w:val="00B76027"/>
    <w:rsid w:val="00B8043F"/>
    <w:rsid w:val="00B84F0A"/>
    <w:rsid w:val="00B85348"/>
    <w:rsid w:val="00B96C8C"/>
    <w:rsid w:val="00BA5927"/>
    <w:rsid w:val="00BB17CD"/>
    <w:rsid w:val="00BB38A3"/>
    <w:rsid w:val="00BB437C"/>
    <w:rsid w:val="00BC103E"/>
    <w:rsid w:val="00BC1BE0"/>
    <w:rsid w:val="00BD3743"/>
    <w:rsid w:val="00BD66C9"/>
    <w:rsid w:val="00BD6705"/>
    <w:rsid w:val="00BD788D"/>
    <w:rsid w:val="00BD7BF8"/>
    <w:rsid w:val="00BE3A14"/>
    <w:rsid w:val="00BE470C"/>
    <w:rsid w:val="00BE557C"/>
    <w:rsid w:val="00BE7900"/>
    <w:rsid w:val="00BE7D78"/>
    <w:rsid w:val="00BF4F7F"/>
    <w:rsid w:val="00BF692A"/>
    <w:rsid w:val="00BF6D8E"/>
    <w:rsid w:val="00C01A22"/>
    <w:rsid w:val="00C025C5"/>
    <w:rsid w:val="00C03A62"/>
    <w:rsid w:val="00C041F5"/>
    <w:rsid w:val="00C04968"/>
    <w:rsid w:val="00C06012"/>
    <w:rsid w:val="00C06C59"/>
    <w:rsid w:val="00C1335E"/>
    <w:rsid w:val="00C15807"/>
    <w:rsid w:val="00C17AF7"/>
    <w:rsid w:val="00C17D0A"/>
    <w:rsid w:val="00C205C5"/>
    <w:rsid w:val="00C212F5"/>
    <w:rsid w:val="00C239F8"/>
    <w:rsid w:val="00C23ADE"/>
    <w:rsid w:val="00C264FE"/>
    <w:rsid w:val="00C32C32"/>
    <w:rsid w:val="00C333E2"/>
    <w:rsid w:val="00C4042E"/>
    <w:rsid w:val="00C439B0"/>
    <w:rsid w:val="00C47877"/>
    <w:rsid w:val="00C51805"/>
    <w:rsid w:val="00C53DE3"/>
    <w:rsid w:val="00C53E47"/>
    <w:rsid w:val="00C548FD"/>
    <w:rsid w:val="00C54F85"/>
    <w:rsid w:val="00C561D0"/>
    <w:rsid w:val="00C60B7F"/>
    <w:rsid w:val="00C61AC8"/>
    <w:rsid w:val="00C61E91"/>
    <w:rsid w:val="00C62FFF"/>
    <w:rsid w:val="00C65591"/>
    <w:rsid w:val="00C67182"/>
    <w:rsid w:val="00C72044"/>
    <w:rsid w:val="00C72478"/>
    <w:rsid w:val="00C73794"/>
    <w:rsid w:val="00C76742"/>
    <w:rsid w:val="00C77C7E"/>
    <w:rsid w:val="00C83EA1"/>
    <w:rsid w:val="00C862EF"/>
    <w:rsid w:val="00C86754"/>
    <w:rsid w:val="00C90E34"/>
    <w:rsid w:val="00C933FB"/>
    <w:rsid w:val="00C93522"/>
    <w:rsid w:val="00CA100D"/>
    <w:rsid w:val="00CB0783"/>
    <w:rsid w:val="00CB25EC"/>
    <w:rsid w:val="00CB2A59"/>
    <w:rsid w:val="00CC650A"/>
    <w:rsid w:val="00CC72C9"/>
    <w:rsid w:val="00CD0F49"/>
    <w:rsid w:val="00CD676F"/>
    <w:rsid w:val="00CE249A"/>
    <w:rsid w:val="00CE339D"/>
    <w:rsid w:val="00CE54AC"/>
    <w:rsid w:val="00CF1641"/>
    <w:rsid w:val="00CF34E5"/>
    <w:rsid w:val="00CF42C1"/>
    <w:rsid w:val="00CF7092"/>
    <w:rsid w:val="00CF7CF2"/>
    <w:rsid w:val="00D14546"/>
    <w:rsid w:val="00D173D1"/>
    <w:rsid w:val="00D24539"/>
    <w:rsid w:val="00D254AE"/>
    <w:rsid w:val="00D3068E"/>
    <w:rsid w:val="00D31BDF"/>
    <w:rsid w:val="00D36A07"/>
    <w:rsid w:val="00D43C20"/>
    <w:rsid w:val="00D475F7"/>
    <w:rsid w:val="00D47841"/>
    <w:rsid w:val="00D4784F"/>
    <w:rsid w:val="00D479C0"/>
    <w:rsid w:val="00D47F79"/>
    <w:rsid w:val="00D505E1"/>
    <w:rsid w:val="00D509D1"/>
    <w:rsid w:val="00D510E3"/>
    <w:rsid w:val="00D5353C"/>
    <w:rsid w:val="00D5513B"/>
    <w:rsid w:val="00D617FD"/>
    <w:rsid w:val="00D639DA"/>
    <w:rsid w:val="00D729CF"/>
    <w:rsid w:val="00D72E31"/>
    <w:rsid w:val="00D774BB"/>
    <w:rsid w:val="00D852A3"/>
    <w:rsid w:val="00D85FD2"/>
    <w:rsid w:val="00D87E60"/>
    <w:rsid w:val="00D90D04"/>
    <w:rsid w:val="00DA2143"/>
    <w:rsid w:val="00DA3407"/>
    <w:rsid w:val="00DA5795"/>
    <w:rsid w:val="00DA5C4E"/>
    <w:rsid w:val="00DB1388"/>
    <w:rsid w:val="00DB5791"/>
    <w:rsid w:val="00DB696C"/>
    <w:rsid w:val="00DC34E6"/>
    <w:rsid w:val="00DC3DF8"/>
    <w:rsid w:val="00DC4B57"/>
    <w:rsid w:val="00DC5DC4"/>
    <w:rsid w:val="00DD3930"/>
    <w:rsid w:val="00DE02B6"/>
    <w:rsid w:val="00DE0646"/>
    <w:rsid w:val="00DE4513"/>
    <w:rsid w:val="00DF1CBB"/>
    <w:rsid w:val="00DF7998"/>
    <w:rsid w:val="00E00053"/>
    <w:rsid w:val="00E01450"/>
    <w:rsid w:val="00E01D21"/>
    <w:rsid w:val="00E04BCE"/>
    <w:rsid w:val="00E05DCE"/>
    <w:rsid w:val="00E11DEB"/>
    <w:rsid w:val="00E12B37"/>
    <w:rsid w:val="00E14A4D"/>
    <w:rsid w:val="00E16F05"/>
    <w:rsid w:val="00E17F64"/>
    <w:rsid w:val="00E205F5"/>
    <w:rsid w:val="00E25409"/>
    <w:rsid w:val="00E26216"/>
    <w:rsid w:val="00E26C6A"/>
    <w:rsid w:val="00E273D3"/>
    <w:rsid w:val="00E27A3B"/>
    <w:rsid w:val="00E27B88"/>
    <w:rsid w:val="00E3763D"/>
    <w:rsid w:val="00E37891"/>
    <w:rsid w:val="00E4071A"/>
    <w:rsid w:val="00E42A34"/>
    <w:rsid w:val="00E42EBF"/>
    <w:rsid w:val="00E45081"/>
    <w:rsid w:val="00E4763C"/>
    <w:rsid w:val="00E47696"/>
    <w:rsid w:val="00E56419"/>
    <w:rsid w:val="00E6092D"/>
    <w:rsid w:val="00E61E5A"/>
    <w:rsid w:val="00E6326C"/>
    <w:rsid w:val="00E6345A"/>
    <w:rsid w:val="00E645C0"/>
    <w:rsid w:val="00E64B6D"/>
    <w:rsid w:val="00E67CB3"/>
    <w:rsid w:val="00E706F4"/>
    <w:rsid w:val="00E70BDB"/>
    <w:rsid w:val="00E74891"/>
    <w:rsid w:val="00E77310"/>
    <w:rsid w:val="00E80136"/>
    <w:rsid w:val="00E80752"/>
    <w:rsid w:val="00E81BC3"/>
    <w:rsid w:val="00E82F96"/>
    <w:rsid w:val="00E86B63"/>
    <w:rsid w:val="00E86BD8"/>
    <w:rsid w:val="00E91932"/>
    <w:rsid w:val="00E946FF"/>
    <w:rsid w:val="00E9502B"/>
    <w:rsid w:val="00E9604C"/>
    <w:rsid w:val="00E97687"/>
    <w:rsid w:val="00E97C61"/>
    <w:rsid w:val="00EA2523"/>
    <w:rsid w:val="00EB25BA"/>
    <w:rsid w:val="00EB3E8F"/>
    <w:rsid w:val="00EC10C3"/>
    <w:rsid w:val="00EC6235"/>
    <w:rsid w:val="00EC6358"/>
    <w:rsid w:val="00EC65A6"/>
    <w:rsid w:val="00ED1CF7"/>
    <w:rsid w:val="00ED5597"/>
    <w:rsid w:val="00ED5FAE"/>
    <w:rsid w:val="00EE22D2"/>
    <w:rsid w:val="00EE37CE"/>
    <w:rsid w:val="00EE5703"/>
    <w:rsid w:val="00EE6549"/>
    <w:rsid w:val="00EF075A"/>
    <w:rsid w:val="00EF1708"/>
    <w:rsid w:val="00EF18B4"/>
    <w:rsid w:val="00EF1C77"/>
    <w:rsid w:val="00EF6A66"/>
    <w:rsid w:val="00F01021"/>
    <w:rsid w:val="00F02D34"/>
    <w:rsid w:val="00F03BB7"/>
    <w:rsid w:val="00F129FB"/>
    <w:rsid w:val="00F1747A"/>
    <w:rsid w:val="00F214ED"/>
    <w:rsid w:val="00F21B0C"/>
    <w:rsid w:val="00F30C31"/>
    <w:rsid w:val="00F33244"/>
    <w:rsid w:val="00F351C7"/>
    <w:rsid w:val="00F35C0E"/>
    <w:rsid w:val="00F4666F"/>
    <w:rsid w:val="00F51BF7"/>
    <w:rsid w:val="00F52E64"/>
    <w:rsid w:val="00F53A84"/>
    <w:rsid w:val="00F56887"/>
    <w:rsid w:val="00F57498"/>
    <w:rsid w:val="00F5785B"/>
    <w:rsid w:val="00F60FC8"/>
    <w:rsid w:val="00F72664"/>
    <w:rsid w:val="00F73B02"/>
    <w:rsid w:val="00F74848"/>
    <w:rsid w:val="00F778E0"/>
    <w:rsid w:val="00F916E5"/>
    <w:rsid w:val="00F934FE"/>
    <w:rsid w:val="00F93E02"/>
    <w:rsid w:val="00F941E7"/>
    <w:rsid w:val="00F95224"/>
    <w:rsid w:val="00FA00A0"/>
    <w:rsid w:val="00FA0904"/>
    <w:rsid w:val="00FA1C73"/>
    <w:rsid w:val="00FA4319"/>
    <w:rsid w:val="00FA498F"/>
    <w:rsid w:val="00FA7116"/>
    <w:rsid w:val="00FA7EFA"/>
    <w:rsid w:val="00FB353F"/>
    <w:rsid w:val="00FC026A"/>
    <w:rsid w:val="00FC0D91"/>
    <w:rsid w:val="00FC1882"/>
    <w:rsid w:val="00FC6764"/>
    <w:rsid w:val="00FC6C28"/>
    <w:rsid w:val="00FC75E0"/>
    <w:rsid w:val="00FC76C8"/>
    <w:rsid w:val="00FD0902"/>
    <w:rsid w:val="00FD12D2"/>
    <w:rsid w:val="00FD27E7"/>
    <w:rsid w:val="00FD5E6E"/>
    <w:rsid w:val="00FE30BA"/>
    <w:rsid w:val="00FE4331"/>
    <w:rsid w:val="00FE4A54"/>
    <w:rsid w:val="00FE5B5F"/>
    <w:rsid w:val="00FF10B3"/>
    <w:rsid w:val="00FF4734"/>
    <w:rsid w:val="00FF5AFE"/>
    <w:rsid w:val="00FF6A7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9F886C"/>
  <w15:docId w15:val="{0DB0F3D9-42B0-45CC-99E1-BA920556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9C0"/>
    <w:pPr>
      <w:autoSpaceDN/>
      <w:textAlignment w:val="auto"/>
    </w:pPr>
    <w:rPr>
      <w:rFonts w:ascii="Arial" w:eastAsia="Times New Roman" w:hAnsi="Arial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1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1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2E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rsid w:val="007B66E8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7B66E8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7B66E8"/>
    <w:rPr>
      <w:color w:val="0000FF"/>
      <w:u w:val="single"/>
    </w:rPr>
  </w:style>
  <w:style w:type="paragraph" w:styleId="Footer">
    <w:name w:val="footer"/>
    <w:basedOn w:val="Normal"/>
    <w:link w:val="FooterChar1"/>
    <w:uiPriority w:val="99"/>
    <w:rsid w:val="007B6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7B66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B66E8"/>
    <w:pPr>
      <w:ind w:left="720"/>
    </w:pPr>
    <w:rPr>
      <w:rFonts w:cs="Calibri"/>
    </w:rPr>
  </w:style>
  <w:style w:type="paragraph" w:styleId="BalloonText">
    <w:name w:val="Balloon Text"/>
    <w:basedOn w:val="Normal"/>
    <w:rsid w:val="007B6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7B66E8"/>
    <w:rPr>
      <w:rFonts w:ascii="Tahoma" w:hAnsi="Tahoma" w:cs="Tahoma"/>
      <w:sz w:val="16"/>
      <w:szCs w:val="16"/>
      <w:lang w:val="en-US" w:eastAsia="en-US"/>
    </w:rPr>
  </w:style>
  <w:style w:type="character" w:customStyle="1" w:styleId="Heading9Char">
    <w:name w:val="Heading 9 Char"/>
    <w:basedOn w:val="DefaultParagraphFont"/>
    <w:rsid w:val="007B66E8"/>
    <w:rPr>
      <w:rFonts w:ascii="Cambria" w:eastAsia="Times New Roman" w:hAnsi="Cambria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7B66E8"/>
    <w:pPr>
      <w:suppressAutoHyphens/>
      <w:spacing w:after="120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3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31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31B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3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31B0"/>
    <w:rPr>
      <w:b/>
      <w:bCs/>
      <w:lang w:eastAsia="en-US"/>
    </w:rPr>
  </w:style>
  <w:style w:type="paragraph" w:styleId="Revision">
    <w:name w:val="Revision"/>
    <w:hidden/>
    <w:uiPriority w:val="99"/>
    <w:semiHidden/>
    <w:rsid w:val="00740782"/>
    <w:pPr>
      <w:autoSpaceDN/>
      <w:textAlignment w:val="auto"/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76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76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76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76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HeaderChar1">
    <w:name w:val="Header Char1"/>
    <w:basedOn w:val="DefaultParagraphFont"/>
    <w:link w:val="Header"/>
    <w:uiPriority w:val="99"/>
    <w:rsid w:val="00A63CA8"/>
    <w:rPr>
      <w:sz w:val="22"/>
      <w:szCs w:val="22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rsid w:val="00F21B0C"/>
    <w:rPr>
      <w:sz w:val="22"/>
      <w:szCs w:val="22"/>
      <w:lang w:eastAsia="en-US"/>
    </w:rPr>
  </w:style>
  <w:style w:type="paragraph" w:customStyle="1" w:styleId="Default">
    <w:name w:val="Default"/>
    <w:rsid w:val="0004207D"/>
    <w:pPr>
      <w:autoSpaceDE w:val="0"/>
      <w:adjustRightInd w:val="0"/>
      <w:textAlignment w:val="auto"/>
    </w:pPr>
    <w:rPr>
      <w:rFonts w:cs="Calibri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72E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4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491"/>
    <w:rPr>
      <w:rFonts w:ascii="Arial" w:eastAsia="Times New Roman" w:hAnsi="Arial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35491"/>
    <w:rPr>
      <w:vertAlign w:val="superscript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25360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A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A66"/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6A6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SpacingChar">
    <w:name w:val="No Spacing Char"/>
    <w:link w:val="NoSpacing"/>
    <w:uiPriority w:val="1"/>
    <w:rsid w:val="00401EE0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6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746C6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1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1103"/>
    <w:rPr>
      <w:rFonts w:ascii="Courier New" w:eastAsia="Times New Roman" w:hAnsi="Courier New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99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32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5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3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6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3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46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704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22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0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017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5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410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7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54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966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034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695">
          <w:marLeft w:val="1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7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56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2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9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69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219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iAll-europe.eu" TargetMode="External"/><Relationship Id="rId1" Type="http://schemas.openxmlformats.org/officeDocument/2006/relationships/hyperlink" Target="mailto:info@industriAll-europe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iAll-europe.eu" TargetMode="External"/><Relationship Id="rId1" Type="http://schemas.openxmlformats.org/officeDocument/2006/relationships/hyperlink" Target="mailto:info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48199-F025-4857-B2AE-65322D43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2479</Words>
  <Characters>14133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Mischa Terzyk;Alice Nguyen</dc:creator>
  <cp:keywords>Template-Position Paper</cp:keywords>
  <cp:lastModifiedBy>Valérie Fesland</cp:lastModifiedBy>
  <cp:revision>7</cp:revision>
  <cp:lastPrinted>2019-04-08T10:24:00Z</cp:lastPrinted>
  <dcterms:created xsi:type="dcterms:W3CDTF">2019-04-25T08:04:00Z</dcterms:created>
  <dcterms:modified xsi:type="dcterms:W3CDTF">2019-04-30T13:11:00Z</dcterms:modified>
</cp:coreProperties>
</file>