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6E" w:rsidRPr="006915D0" w:rsidRDefault="00381F6E" w:rsidP="00B82784">
      <w:pPr>
        <w:pStyle w:val="Ondertitel"/>
        <w:ind w:left="-567" w:right="-800"/>
        <w:rPr>
          <w:i w:val="0"/>
          <w:color w:val="auto"/>
        </w:rPr>
      </w:pPr>
    </w:p>
    <w:p w:rsidR="00381F6E" w:rsidRPr="009F1CCA" w:rsidRDefault="00381F6E" w:rsidP="00B82784">
      <w:pPr>
        <w:pStyle w:val="Ondertitel"/>
        <w:ind w:left="-567" w:right="-800"/>
        <w:rPr>
          <w:rFonts w:asciiTheme="minorBidi" w:hAnsiTheme="minorBidi" w:cstheme="minorBidi"/>
          <w:i w:val="0"/>
          <w:color w:val="auto"/>
          <w:sz w:val="28"/>
          <w:szCs w:val="28"/>
        </w:rPr>
      </w:pPr>
      <w:r w:rsidRPr="009F1CCA">
        <w:rPr>
          <w:rFonts w:asciiTheme="minorBidi" w:hAnsiTheme="minorBidi" w:cstheme="minorBidi"/>
          <w:i w:val="0"/>
          <w:color w:val="auto"/>
          <w:sz w:val="28"/>
          <w:szCs w:val="28"/>
        </w:rPr>
        <w:t>M</w:t>
      </w:r>
      <w:r w:rsidR="00241E85" w:rsidRPr="009F1CCA">
        <w:rPr>
          <w:rFonts w:asciiTheme="minorBidi" w:hAnsiTheme="minorBidi" w:cstheme="minorBidi"/>
          <w:i w:val="0"/>
          <w:color w:val="auto"/>
          <w:sz w:val="28"/>
          <w:szCs w:val="28"/>
        </w:rPr>
        <w:t xml:space="preserve">OTIE </w:t>
      </w:r>
      <w:r w:rsidR="006F52E8" w:rsidRPr="009F1CCA">
        <w:rPr>
          <w:rFonts w:asciiTheme="minorBidi" w:hAnsiTheme="minorBidi" w:cstheme="minorBidi"/>
          <w:i w:val="0"/>
          <w:color w:val="auto"/>
          <w:sz w:val="28"/>
          <w:szCs w:val="28"/>
        </w:rPr>
        <w:t xml:space="preserve">VEILIGE </w:t>
      </w:r>
      <w:r w:rsidR="00A321F9" w:rsidRPr="009F1CCA">
        <w:rPr>
          <w:rFonts w:asciiTheme="minorBidi" w:hAnsiTheme="minorBidi" w:cstheme="minorBidi"/>
          <w:i w:val="0"/>
          <w:color w:val="auto"/>
          <w:sz w:val="28"/>
          <w:szCs w:val="28"/>
        </w:rPr>
        <w:t>Vaarweg door Rotterdam</w:t>
      </w:r>
      <w:r w:rsidRPr="009F1CCA">
        <w:rPr>
          <w:rFonts w:asciiTheme="minorBidi" w:hAnsiTheme="minorBidi" w:cstheme="minorBidi"/>
          <w:i w:val="0"/>
          <w:color w:val="auto"/>
          <w:sz w:val="28"/>
          <w:szCs w:val="28"/>
        </w:rPr>
        <w:t>.</w:t>
      </w:r>
    </w:p>
    <w:p w:rsidR="00381F6E" w:rsidRPr="009F1CCA" w:rsidRDefault="00381F6E" w:rsidP="00381F6E">
      <w:pPr>
        <w:rPr>
          <w:rFonts w:asciiTheme="minorBidi" w:hAnsiTheme="minorBidi"/>
          <w:sz w:val="28"/>
          <w:szCs w:val="28"/>
        </w:rPr>
      </w:pPr>
    </w:p>
    <w:p w:rsidR="00381F6E" w:rsidRPr="009F1CCA" w:rsidRDefault="00381F6E" w:rsidP="00381F6E">
      <w:pPr>
        <w:ind w:left="-567"/>
        <w:rPr>
          <w:rFonts w:asciiTheme="minorBidi" w:hAnsiTheme="minorBidi"/>
          <w:sz w:val="28"/>
          <w:szCs w:val="28"/>
        </w:rPr>
      </w:pPr>
      <w:r w:rsidRPr="009F1CCA">
        <w:rPr>
          <w:rFonts w:asciiTheme="minorBidi" w:hAnsiTheme="minorBidi"/>
          <w:sz w:val="28"/>
          <w:szCs w:val="28"/>
        </w:rPr>
        <w:t>KENISSNEMENDE VAN:</w:t>
      </w:r>
    </w:p>
    <w:p w:rsidR="00381F6E" w:rsidRPr="009F1CCA" w:rsidRDefault="00BE5DD7" w:rsidP="00381F6E">
      <w:pPr>
        <w:pStyle w:val="Lijstalinea"/>
        <w:numPr>
          <w:ilvl w:val="0"/>
          <w:numId w:val="1"/>
        </w:numPr>
        <w:rPr>
          <w:rFonts w:asciiTheme="minorBidi" w:hAnsiTheme="minorBidi"/>
          <w:sz w:val="28"/>
          <w:szCs w:val="28"/>
        </w:rPr>
      </w:pPr>
      <w:r w:rsidRPr="009F1CCA">
        <w:rPr>
          <w:rFonts w:asciiTheme="minorBidi" w:hAnsiTheme="minorBidi"/>
          <w:sz w:val="28"/>
          <w:szCs w:val="28"/>
        </w:rPr>
        <w:t xml:space="preserve">De komst van </w:t>
      </w:r>
      <w:r w:rsidR="00381F6E" w:rsidRPr="009F1CCA">
        <w:rPr>
          <w:rFonts w:asciiTheme="minorBidi" w:hAnsiTheme="minorBidi"/>
          <w:sz w:val="28"/>
          <w:szCs w:val="28"/>
        </w:rPr>
        <w:t>e</w:t>
      </w:r>
      <w:r w:rsidR="00A238D4" w:rsidRPr="009F1CCA">
        <w:rPr>
          <w:rFonts w:asciiTheme="minorBidi" w:hAnsiTheme="minorBidi"/>
          <w:sz w:val="28"/>
          <w:szCs w:val="28"/>
        </w:rPr>
        <w:t>e</w:t>
      </w:r>
      <w:r w:rsidR="00381F6E" w:rsidRPr="009F1CCA">
        <w:rPr>
          <w:rFonts w:asciiTheme="minorBidi" w:hAnsiTheme="minorBidi"/>
          <w:sz w:val="28"/>
          <w:szCs w:val="28"/>
        </w:rPr>
        <w:t>n 3</w:t>
      </w:r>
      <w:r w:rsidR="00381F6E" w:rsidRPr="009F1CCA">
        <w:rPr>
          <w:rFonts w:asciiTheme="minorBidi" w:hAnsiTheme="minorBidi"/>
          <w:sz w:val="28"/>
          <w:szCs w:val="28"/>
          <w:vertAlign w:val="superscript"/>
        </w:rPr>
        <w:t>e</w:t>
      </w:r>
      <w:r w:rsidR="00381F6E" w:rsidRPr="009F1CCA">
        <w:rPr>
          <w:rFonts w:asciiTheme="minorBidi" w:hAnsiTheme="minorBidi"/>
          <w:sz w:val="28"/>
          <w:szCs w:val="28"/>
        </w:rPr>
        <w:t xml:space="preserve"> oeverbinding (oost</w:t>
      </w:r>
      <w:r w:rsidR="00A321F9" w:rsidRPr="009F1CCA">
        <w:rPr>
          <w:rFonts w:asciiTheme="minorBidi" w:hAnsiTheme="minorBidi"/>
          <w:sz w:val="28"/>
          <w:szCs w:val="28"/>
        </w:rPr>
        <w:t xml:space="preserve"> </w:t>
      </w:r>
      <w:r w:rsidRPr="009F1CCA">
        <w:rPr>
          <w:rFonts w:asciiTheme="minorBidi" w:hAnsiTheme="minorBidi"/>
          <w:sz w:val="28"/>
          <w:szCs w:val="28"/>
        </w:rPr>
        <w:t>brug</w:t>
      </w:r>
      <w:r w:rsidR="00381F6E" w:rsidRPr="009F1CCA">
        <w:rPr>
          <w:rFonts w:asciiTheme="minorBidi" w:hAnsiTheme="minorBidi"/>
          <w:sz w:val="28"/>
          <w:szCs w:val="28"/>
        </w:rPr>
        <w:t>) bij de Esch &lt;&gt; Veranda</w:t>
      </w:r>
    </w:p>
    <w:p w:rsidR="006F52E8" w:rsidRPr="009F1CCA" w:rsidRDefault="00A321F9" w:rsidP="00381F6E">
      <w:pPr>
        <w:pStyle w:val="Lijstalinea"/>
        <w:numPr>
          <w:ilvl w:val="0"/>
          <w:numId w:val="1"/>
        </w:numPr>
        <w:rPr>
          <w:rFonts w:asciiTheme="minorBidi" w:hAnsiTheme="minorBidi"/>
          <w:sz w:val="28"/>
          <w:szCs w:val="28"/>
        </w:rPr>
      </w:pPr>
      <w:r w:rsidRPr="009F1CCA">
        <w:rPr>
          <w:rFonts w:asciiTheme="minorBidi" w:hAnsiTheme="minorBidi"/>
          <w:sz w:val="28"/>
          <w:szCs w:val="28"/>
        </w:rPr>
        <w:t>De Pre verkenning niet alle noodzakelijke data en onderzoeken heeft gebruikt</w:t>
      </w:r>
    </w:p>
    <w:p w:rsidR="00A238D4" w:rsidRPr="009F1CCA" w:rsidRDefault="00A238D4" w:rsidP="00DC3E02">
      <w:pPr>
        <w:pStyle w:val="Lijstalinea"/>
        <w:ind w:left="153"/>
        <w:rPr>
          <w:rFonts w:asciiTheme="minorBidi" w:hAnsiTheme="minorBidi"/>
          <w:sz w:val="28"/>
          <w:szCs w:val="28"/>
        </w:rPr>
      </w:pPr>
      <w:bookmarkStart w:id="0" w:name="_GoBack"/>
      <w:bookmarkEnd w:id="0"/>
    </w:p>
    <w:p w:rsidR="00381F6E" w:rsidRPr="009F1CCA" w:rsidRDefault="00381F6E" w:rsidP="00381F6E">
      <w:pPr>
        <w:ind w:left="-567"/>
        <w:rPr>
          <w:rFonts w:asciiTheme="minorBidi" w:hAnsiTheme="minorBidi"/>
          <w:sz w:val="28"/>
          <w:szCs w:val="28"/>
        </w:rPr>
      </w:pPr>
    </w:p>
    <w:p w:rsidR="00381F6E" w:rsidRPr="009F1CCA" w:rsidRDefault="00381F6E" w:rsidP="00381F6E">
      <w:pPr>
        <w:ind w:left="-567"/>
        <w:rPr>
          <w:rFonts w:asciiTheme="minorBidi" w:hAnsiTheme="minorBidi"/>
          <w:sz w:val="28"/>
          <w:szCs w:val="28"/>
        </w:rPr>
      </w:pPr>
      <w:r w:rsidRPr="009F1CCA">
        <w:rPr>
          <w:rFonts w:asciiTheme="minorBidi" w:hAnsiTheme="minorBidi"/>
          <w:sz w:val="28"/>
          <w:szCs w:val="28"/>
        </w:rPr>
        <w:t>CONSTADERENDE DAT:</w:t>
      </w:r>
    </w:p>
    <w:p w:rsidR="00CD58D8" w:rsidRPr="009F1CCA" w:rsidRDefault="00A321F9" w:rsidP="00CD58D8">
      <w:pPr>
        <w:pStyle w:val="Ondertitel"/>
        <w:numPr>
          <w:ilvl w:val="0"/>
          <w:numId w:val="1"/>
        </w:numPr>
        <w:ind w:right="-800"/>
        <w:rPr>
          <w:rFonts w:asciiTheme="minorBidi" w:hAnsiTheme="minorBidi" w:cstheme="minorBidi"/>
          <w:i w:val="0"/>
          <w:color w:val="auto"/>
          <w:sz w:val="28"/>
          <w:szCs w:val="28"/>
        </w:rPr>
      </w:pPr>
      <w:r w:rsidRPr="009F1CCA">
        <w:rPr>
          <w:rFonts w:asciiTheme="minorBidi" w:hAnsiTheme="minorBidi" w:cstheme="minorBidi"/>
          <w:i w:val="0"/>
          <w:color w:val="auto"/>
          <w:sz w:val="28"/>
          <w:szCs w:val="28"/>
        </w:rPr>
        <w:t>D</w:t>
      </w:r>
      <w:r w:rsidR="004D0360" w:rsidRPr="009F1CCA">
        <w:rPr>
          <w:rFonts w:asciiTheme="minorBidi" w:hAnsiTheme="minorBidi" w:cstheme="minorBidi"/>
          <w:i w:val="0"/>
          <w:color w:val="auto"/>
          <w:sz w:val="28"/>
          <w:szCs w:val="28"/>
        </w:rPr>
        <w:t>at een juiste besli</w:t>
      </w:r>
      <w:r w:rsidR="00A238D4" w:rsidRPr="009F1CCA">
        <w:rPr>
          <w:rFonts w:asciiTheme="minorBidi" w:hAnsiTheme="minorBidi" w:cstheme="minorBidi"/>
          <w:i w:val="0"/>
          <w:color w:val="auto"/>
          <w:sz w:val="28"/>
          <w:szCs w:val="28"/>
        </w:rPr>
        <w:t>ssing nemen tussen Oost &amp; Oost-</w:t>
      </w:r>
      <w:r w:rsidR="004D0360" w:rsidRPr="009F1CCA">
        <w:rPr>
          <w:rFonts w:asciiTheme="minorBidi" w:hAnsiTheme="minorBidi" w:cstheme="minorBidi"/>
          <w:i w:val="0"/>
          <w:color w:val="auto"/>
          <w:sz w:val="28"/>
          <w:szCs w:val="28"/>
        </w:rPr>
        <w:t>Oost nu  niet mogel</w:t>
      </w:r>
      <w:r w:rsidR="00A238D4" w:rsidRPr="009F1CCA">
        <w:rPr>
          <w:rFonts w:asciiTheme="minorBidi" w:hAnsiTheme="minorBidi" w:cstheme="minorBidi"/>
          <w:i w:val="0"/>
          <w:color w:val="auto"/>
          <w:sz w:val="28"/>
          <w:szCs w:val="28"/>
        </w:rPr>
        <w:t>i</w:t>
      </w:r>
      <w:r w:rsidR="004D0360" w:rsidRPr="009F1CCA">
        <w:rPr>
          <w:rFonts w:asciiTheme="minorBidi" w:hAnsiTheme="minorBidi" w:cstheme="minorBidi"/>
          <w:i w:val="0"/>
          <w:color w:val="auto"/>
          <w:sz w:val="28"/>
          <w:szCs w:val="28"/>
        </w:rPr>
        <w:t>jk is.</w:t>
      </w:r>
    </w:p>
    <w:p w:rsidR="00A238D4" w:rsidRPr="009F1CCA" w:rsidRDefault="00A238D4" w:rsidP="00DC3E02">
      <w:pPr>
        <w:pStyle w:val="Lijstalinea"/>
        <w:ind w:left="153"/>
        <w:rPr>
          <w:rFonts w:asciiTheme="minorBidi" w:hAnsiTheme="minorBidi"/>
        </w:rPr>
      </w:pPr>
    </w:p>
    <w:p w:rsidR="00A321F9" w:rsidRPr="009F1CCA" w:rsidRDefault="00A321F9" w:rsidP="00A321F9">
      <w:pPr>
        <w:rPr>
          <w:rFonts w:asciiTheme="minorBidi" w:hAnsiTheme="minorBidi"/>
          <w:sz w:val="28"/>
          <w:szCs w:val="28"/>
        </w:rPr>
      </w:pPr>
    </w:p>
    <w:p w:rsidR="00381F6E" w:rsidRPr="009F1CCA" w:rsidRDefault="00381F6E" w:rsidP="00381F6E">
      <w:pPr>
        <w:rPr>
          <w:rFonts w:asciiTheme="minorBidi" w:hAnsiTheme="minorBidi"/>
          <w:sz w:val="28"/>
          <w:szCs w:val="28"/>
        </w:rPr>
      </w:pPr>
    </w:p>
    <w:p w:rsidR="00381F6E" w:rsidRPr="009F1CCA" w:rsidRDefault="00381F6E" w:rsidP="00381F6E">
      <w:pPr>
        <w:ind w:left="-567"/>
        <w:rPr>
          <w:rFonts w:asciiTheme="minorBidi" w:hAnsiTheme="minorBidi"/>
          <w:sz w:val="28"/>
          <w:szCs w:val="28"/>
        </w:rPr>
      </w:pPr>
      <w:r w:rsidRPr="009F1CCA">
        <w:rPr>
          <w:rFonts w:asciiTheme="minorBidi" w:hAnsiTheme="minorBidi"/>
          <w:sz w:val="28"/>
          <w:szCs w:val="28"/>
        </w:rPr>
        <w:t>SPREEKT UIT DAT:</w:t>
      </w:r>
    </w:p>
    <w:p w:rsidR="00381F6E" w:rsidRPr="009F1CCA" w:rsidRDefault="00A321F9" w:rsidP="00A321F9">
      <w:pPr>
        <w:pStyle w:val="Lijstalinea"/>
        <w:numPr>
          <w:ilvl w:val="0"/>
          <w:numId w:val="1"/>
        </w:numPr>
        <w:rPr>
          <w:rFonts w:asciiTheme="minorBidi" w:hAnsiTheme="minorBidi"/>
        </w:rPr>
      </w:pPr>
      <w:r w:rsidRPr="009F1CCA">
        <w:rPr>
          <w:rFonts w:asciiTheme="minorBidi" w:hAnsiTheme="minorBidi"/>
        </w:rPr>
        <w:t xml:space="preserve">Naast de te plaatsen strekdam in de vaarweg voor de bouw van het nieuwe stadion, er geen </w:t>
      </w:r>
      <w:r w:rsidR="004D0360" w:rsidRPr="009F1CCA">
        <w:rPr>
          <w:rFonts w:asciiTheme="minorBidi" w:hAnsiTheme="minorBidi"/>
        </w:rPr>
        <w:t xml:space="preserve">andere </w:t>
      </w:r>
      <w:r w:rsidRPr="009F1CCA">
        <w:rPr>
          <w:rFonts w:asciiTheme="minorBidi" w:hAnsiTheme="minorBidi"/>
        </w:rPr>
        <w:t>versmalling – aanpassingen meer mogelijk zijn in de</w:t>
      </w:r>
      <w:r w:rsidRPr="009F1CCA">
        <w:rPr>
          <w:rFonts w:asciiTheme="minorBidi" w:hAnsiTheme="minorBidi"/>
          <w:i/>
        </w:rPr>
        <w:t>ze</w:t>
      </w:r>
      <w:r w:rsidRPr="009F1CCA">
        <w:rPr>
          <w:rFonts w:asciiTheme="minorBidi" w:hAnsiTheme="minorBidi"/>
        </w:rPr>
        <w:t xml:space="preserve"> vaarweg.</w:t>
      </w:r>
    </w:p>
    <w:p w:rsidR="004D0360" w:rsidRPr="009F1CCA" w:rsidRDefault="00A238D4" w:rsidP="00A321F9">
      <w:pPr>
        <w:pStyle w:val="Lijstalinea"/>
        <w:numPr>
          <w:ilvl w:val="0"/>
          <w:numId w:val="1"/>
        </w:numPr>
        <w:rPr>
          <w:rFonts w:asciiTheme="minorBidi" w:hAnsiTheme="minorBidi"/>
        </w:rPr>
      </w:pPr>
      <w:r w:rsidRPr="009F1CCA">
        <w:rPr>
          <w:rFonts w:asciiTheme="minorBidi" w:hAnsiTheme="minorBidi"/>
          <w:i/>
        </w:rPr>
        <w:t>Dit niet meer voldoet aan de RVW (Richtlijnen Vaarwegen 2017)</w:t>
      </w:r>
    </w:p>
    <w:p w:rsidR="00381F6E" w:rsidRPr="009F1CCA" w:rsidRDefault="00381F6E" w:rsidP="00381F6E">
      <w:pPr>
        <w:ind w:left="-567"/>
        <w:rPr>
          <w:rFonts w:asciiTheme="minorBidi" w:hAnsiTheme="minorBidi"/>
        </w:rPr>
      </w:pPr>
    </w:p>
    <w:p w:rsidR="00381F6E" w:rsidRPr="009F1CCA" w:rsidRDefault="00381F6E" w:rsidP="00381F6E">
      <w:pPr>
        <w:ind w:left="-567"/>
        <w:rPr>
          <w:rFonts w:asciiTheme="minorBidi" w:hAnsiTheme="minorBidi"/>
          <w:sz w:val="28"/>
          <w:szCs w:val="28"/>
        </w:rPr>
      </w:pPr>
      <w:r w:rsidRPr="009F1CCA">
        <w:rPr>
          <w:rFonts w:asciiTheme="minorBidi" w:hAnsiTheme="minorBidi"/>
          <w:sz w:val="28"/>
          <w:szCs w:val="28"/>
        </w:rPr>
        <w:t>DRAAGT HET COLLEGE OP OM:</w:t>
      </w:r>
    </w:p>
    <w:p w:rsidR="00CD58D8" w:rsidRPr="009F1CCA" w:rsidRDefault="00CD58D8" w:rsidP="00381F6E">
      <w:pPr>
        <w:ind w:left="-567"/>
        <w:rPr>
          <w:rFonts w:asciiTheme="minorBidi" w:hAnsiTheme="minorBidi"/>
          <w:sz w:val="28"/>
          <w:szCs w:val="28"/>
        </w:rPr>
      </w:pPr>
    </w:p>
    <w:p w:rsidR="00CD58D8" w:rsidRPr="009F1CCA" w:rsidRDefault="004D0360" w:rsidP="00CD58D8">
      <w:pPr>
        <w:pStyle w:val="Lijstalinea"/>
        <w:numPr>
          <w:ilvl w:val="0"/>
          <w:numId w:val="1"/>
        </w:numPr>
        <w:rPr>
          <w:rFonts w:asciiTheme="minorBidi" w:hAnsiTheme="minorBidi"/>
          <w:sz w:val="28"/>
          <w:szCs w:val="28"/>
        </w:rPr>
      </w:pPr>
      <w:r w:rsidRPr="009F1CCA">
        <w:rPr>
          <w:rFonts w:asciiTheme="minorBidi" w:hAnsiTheme="minorBidi"/>
          <w:sz w:val="28"/>
          <w:szCs w:val="28"/>
        </w:rPr>
        <w:t xml:space="preserve">Er </w:t>
      </w:r>
      <w:r w:rsidR="00CD58D8" w:rsidRPr="009F1CCA">
        <w:rPr>
          <w:rFonts w:asciiTheme="minorBidi" w:hAnsiTheme="minorBidi"/>
          <w:sz w:val="28"/>
          <w:szCs w:val="28"/>
        </w:rPr>
        <w:t>aanvullend nautisch onderzoek nodig is.</w:t>
      </w:r>
    </w:p>
    <w:p w:rsidR="00381F6E" w:rsidRPr="009F1CCA" w:rsidRDefault="00381F6E" w:rsidP="00DC3E02">
      <w:pPr>
        <w:pStyle w:val="Lijstalinea"/>
        <w:ind w:left="153"/>
        <w:rPr>
          <w:rFonts w:asciiTheme="minorBidi" w:hAnsiTheme="minorBidi"/>
          <w:sz w:val="28"/>
          <w:szCs w:val="28"/>
        </w:rPr>
      </w:pPr>
    </w:p>
    <w:p w:rsidR="00381F6E" w:rsidRPr="009F1CCA" w:rsidRDefault="00381F6E" w:rsidP="00B82784">
      <w:pPr>
        <w:ind w:left="-567"/>
        <w:rPr>
          <w:rFonts w:asciiTheme="minorBidi" w:hAnsiTheme="minorBidi"/>
          <w:sz w:val="28"/>
          <w:szCs w:val="28"/>
        </w:rPr>
      </w:pPr>
    </w:p>
    <w:p w:rsidR="00381F6E" w:rsidRPr="009F1CCA" w:rsidRDefault="00381F6E" w:rsidP="00B82784">
      <w:pPr>
        <w:ind w:left="-567"/>
        <w:rPr>
          <w:rFonts w:asciiTheme="minorBidi" w:hAnsiTheme="minorBidi"/>
          <w:sz w:val="28"/>
          <w:szCs w:val="28"/>
        </w:rPr>
      </w:pPr>
      <w:r w:rsidRPr="009F1CCA">
        <w:rPr>
          <w:rFonts w:asciiTheme="minorBidi" w:hAnsiTheme="minorBidi"/>
          <w:sz w:val="28"/>
          <w:szCs w:val="28"/>
        </w:rPr>
        <w:t>EN GAAT OVER TOT DE ORDE VAN DE DAG</w:t>
      </w:r>
    </w:p>
    <w:p w:rsidR="00A238D4" w:rsidRDefault="00A238D4" w:rsidP="00B82784">
      <w:pPr>
        <w:ind w:left="-567"/>
        <w:rPr>
          <w:color w:val="1F497D" w:themeColor="text2"/>
          <w:sz w:val="28"/>
          <w:szCs w:val="28"/>
        </w:rPr>
      </w:pPr>
    </w:p>
    <w:p w:rsidR="00A238D4" w:rsidRPr="00A238D4" w:rsidRDefault="00A238D4" w:rsidP="00B82784">
      <w:pPr>
        <w:ind w:left="-567"/>
        <w:rPr>
          <w:color w:val="1F497D" w:themeColor="text2"/>
          <w:sz w:val="28"/>
          <w:szCs w:val="28"/>
        </w:rPr>
      </w:pPr>
      <w:r>
        <w:rPr>
          <w:color w:val="1F497D" w:themeColor="text2"/>
          <w:sz w:val="28"/>
          <w:szCs w:val="28"/>
        </w:rPr>
        <w:t>………………………………</w:t>
      </w:r>
    </w:p>
    <w:p w:rsidR="00BE5DD7" w:rsidRPr="00A238D4" w:rsidRDefault="00BE5DD7" w:rsidP="00B82784">
      <w:pPr>
        <w:ind w:left="-567"/>
        <w:rPr>
          <w:color w:val="1F497D" w:themeColor="text2"/>
          <w:sz w:val="28"/>
          <w:szCs w:val="28"/>
        </w:rPr>
      </w:pPr>
    </w:p>
    <w:p w:rsidR="00BE5DD7" w:rsidRPr="006915D0" w:rsidRDefault="00BE5DD7" w:rsidP="00BE5DD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2B7EFB83" wp14:editId="6381312E">
            <wp:extent cx="6096000" cy="4335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335145"/>
                    </a:xfrm>
                    <a:prstGeom prst="rect">
                      <a:avLst/>
                    </a:prstGeom>
                    <a:noFill/>
                    <a:ln>
                      <a:noFill/>
                    </a:ln>
                  </pic:spPr>
                </pic:pic>
              </a:graphicData>
            </a:graphic>
          </wp:inline>
        </w:drawing>
      </w:r>
      <w:r w:rsidRPr="006915D0">
        <w:rPr>
          <w:rFonts w:ascii="Times Roman" w:hAnsi="Times Roman" w:cs="Times Roman"/>
          <w:color w:val="000000"/>
        </w:rPr>
        <w:t xml:space="preserve"> </w:t>
      </w:r>
    </w:p>
    <w:p w:rsidR="00BE5DD7" w:rsidRPr="00A238D4" w:rsidRDefault="00BE5DD7" w:rsidP="00BE5DD7">
      <w:pPr>
        <w:pStyle w:val="Ondertitel"/>
        <w:ind w:left="-567" w:right="-800"/>
        <w:rPr>
          <w:rFonts w:cs="Times Roman"/>
          <w:i w:val="0"/>
          <w:color w:val="1F497D" w:themeColor="text2"/>
        </w:rPr>
      </w:pPr>
      <w:r w:rsidRPr="00A238D4">
        <w:rPr>
          <w:i w:val="0"/>
          <w:color w:val="1F497D" w:themeColor="text2"/>
        </w:rPr>
        <w:t xml:space="preserve">Het MARIN (Maritiem onderzoek instituut) heeft aan de hand van gegevens van het gem. havenbedrijf Rotterdam in opdracht Feijenoord City onderzoeken uitgevoerd in de bocht van De Esch. In de bocht van De Esch is de gegarandeerde vaarbreedte 250 m na de bouw van het nieuwe stadion met veiligheidsdam. Uit die onderzoeken blijkt dat de scheepvaart hiervan 225 m nodig heeft om veilig en vlot deze bocht te doorvaren. Wordt hier een brug gebouwd dan moet daar een doorvaartopening in komen voor zeevaart en andere hoge varende objecten, die niet onder het vaste deel van de brug door kunnen varen. Een dergelijke doorvaaropening heeft minimaal 75 m ruimte (inclusief pijler en machinekamer) nodig die van de huidige vaarbreedte wordt afgenomen (zie afbeelding boven). Conclusie: er blijft slechts 175 m voor de doorvarende scheepvaart over. Dit voldoet niet meer aan de RVW (Richtlijnen Vaarwegen 2017) waarbij uit wordt gegaan ven een minimale veilige breedte van 225 m! Een brug in de bocht van De Esch belemmert de veilige en vlotte doorvaart van schepen op de Nieuwe Maas en wordt dan ook niet wenselijk geacht. </w:t>
      </w:r>
    </w:p>
    <w:p w:rsidR="00BE5DD7" w:rsidRPr="00A238D4" w:rsidRDefault="00BE5DD7" w:rsidP="00B82784">
      <w:pPr>
        <w:ind w:left="-567"/>
        <w:rPr>
          <w:rFonts w:asciiTheme="majorHAnsi" w:hAnsiTheme="majorHAnsi"/>
          <w:color w:val="1F497D" w:themeColor="text2"/>
        </w:rPr>
      </w:pPr>
    </w:p>
    <w:sectPr w:rsidR="00BE5DD7" w:rsidRPr="00A238D4" w:rsidSect="00381F6E">
      <w:pgSz w:w="12240" w:h="15840"/>
      <w:pgMar w:top="709" w:right="1417" w:bottom="709"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2BED"/>
    <w:multiLevelType w:val="hybridMultilevel"/>
    <w:tmpl w:val="421ED6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AE"/>
    <w:rsid w:val="000A7265"/>
    <w:rsid w:val="00161BA9"/>
    <w:rsid w:val="00241E85"/>
    <w:rsid w:val="00381F6E"/>
    <w:rsid w:val="00394AAE"/>
    <w:rsid w:val="004D0360"/>
    <w:rsid w:val="006915D0"/>
    <w:rsid w:val="006F52E8"/>
    <w:rsid w:val="00897531"/>
    <w:rsid w:val="009F1CCA"/>
    <w:rsid w:val="00A238D4"/>
    <w:rsid w:val="00A321F9"/>
    <w:rsid w:val="00B82784"/>
    <w:rsid w:val="00BE5DD7"/>
    <w:rsid w:val="00CD58D8"/>
    <w:rsid w:val="00DC3E0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7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827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2784"/>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B82784"/>
  </w:style>
  <w:style w:type="character" w:customStyle="1" w:styleId="Kop2Char">
    <w:name w:val="Kop 2 Char"/>
    <w:basedOn w:val="Standaardalinea-lettertype"/>
    <w:link w:val="Kop2"/>
    <w:uiPriority w:val="9"/>
    <w:rsid w:val="00B82784"/>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B8278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B82784"/>
    <w:rPr>
      <w:rFonts w:asciiTheme="majorHAnsi" w:eastAsiaTheme="majorEastAsia" w:hAnsiTheme="majorHAnsi" w:cstheme="majorBidi"/>
      <w:i/>
      <w:iCs/>
      <w:color w:val="4F81BD" w:themeColor="accent1"/>
      <w:spacing w:val="15"/>
    </w:rPr>
  </w:style>
  <w:style w:type="paragraph" w:styleId="Lijstalinea">
    <w:name w:val="List Paragraph"/>
    <w:basedOn w:val="Standaard"/>
    <w:uiPriority w:val="34"/>
    <w:qFormat/>
    <w:rsid w:val="00381F6E"/>
    <w:pPr>
      <w:ind w:left="720"/>
      <w:contextualSpacing/>
    </w:pPr>
  </w:style>
  <w:style w:type="paragraph" w:styleId="Ballontekst">
    <w:name w:val="Balloon Text"/>
    <w:basedOn w:val="Standaard"/>
    <w:link w:val="BallontekstChar"/>
    <w:uiPriority w:val="99"/>
    <w:semiHidden/>
    <w:unhideWhenUsed/>
    <w:rsid w:val="00BE5D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5DD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7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827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2784"/>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B82784"/>
  </w:style>
  <w:style w:type="character" w:customStyle="1" w:styleId="Kop2Char">
    <w:name w:val="Kop 2 Char"/>
    <w:basedOn w:val="Standaardalinea-lettertype"/>
    <w:link w:val="Kop2"/>
    <w:uiPriority w:val="9"/>
    <w:rsid w:val="00B82784"/>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B8278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B82784"/>
    <w:rPr>
      <w:rFonts w:asciiTheme="majorHAnsi" w:eastAsiaTheme="majorEastAsia" w:hAnsiTheme="majorHAnsi" w:cstheme="majorBidi"/>
      <w:i/>
      <w:iCs/>
      <w:color w:val="4F81BD" w:themeColor="accent1"/>
      <w:spacing w:val="15"/>
    </w:rPr>
  </w:style>
  <w:style w:type="paragraph" w:styleId="Lijstalinea">
    <w:name w:val="List Paragraph"/>
    <w:basedOn w:val="Standaard"/>
    <w:uiPriority w:val="34"/>
    <w:qFormat/>
    <w:rsid w:val="00381F6E"/>
    <w:pPr>
      <w:ind w:left="720"/>
      <w:contextualSpacing/>
    </w:pPr>
  </w:style>
  <w:style w:type="paragraph" w:styleId="Ballontekst">
    <w:name w:val="Balloon Text"/>
    <w:basedOn w:val="Standaard"/>
    <w:link w:val="BallontekstChar"/>
    <w:uiPriority w:val="99"/>
    <w:semiHidden/>
    <w:unhideWhenUsed/>
    <w:rsid w:val="00BE5D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5D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B22E-91DE-46DB-857B-236B6BAE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Albers</dc:creator>
  <cp:keywords/>
  <dc:description/>
  <cp:lastModifiedBy>Ben van Rooij</cp:lastModifiedBy>
  <cp:revision>4</cp:revision>
  <dcterms:created xsi:type="dcterms:W3CDTF">2019-04-06T08:57:00Z</dcterms:created>
  <dcterms:modified xsi:type="dcterms:W3CDTF">2019-04-06T12:08:00Z</dcterms:modified>
</cp:coreProperties>
</file>